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34" w:type="dxa"/>
        <w:tblInd w:w="7" w:type="dxa"/>
        <w:tblLayout w:type="fixed"/>
        <w:tblCellMar>
          <w:left w:w="115" w:type="dxa"/>
          <w:right w:w="115" w:type="dxa"/>
        </w:tblCellMar>
        <w:tblLook w:val="0000" w:firstRow="0" w:lastRow="0" w:firstColumn="0" w:lastColumn="0" w:noHBand="0" w:noVBand="0"/>
      </w:tblPr>
      <w:tblGrid>
        <w:gridCol w:w="9234"/>
      </w:tblGrid>
      <w:tr w:rsidR="00BF75B4" w:rsidRPr="00422C54" w14:paraId="22ECD767" w14:textId="77777777" w:rsidTr="003C26E5">
        <w:trPr>
          <w:trHeight w:val="1440"/>
        </w:trPr>
        <w:tc>
          <w:tcPr>
            <w:tcW w:w="9234" w:type="dxa"/>
            <w:vAlign w:val="center"/>
          </w:tcPr>
          <w:p w14:paraId="1FBFFA2A" w14:textId="525C3950" w:rsidR="00BF75B4" w:rsidRPr="00422C54" w:rsidRDefault="00BF75B4" w:rsidP="003C26E5">
            <w:pPr>
              <w:jc w:val="center"/>
              <w:rPr>
                <w:rFonts w:cs="Arial"/>
                <w:b/>
                <w:caps/>
                <w:sz w:val="36"/>
                <w:szCs w:val="36"/>
              </w:rPr>
            </w:pPr>
          </w:p>
        </w:tc>
      </w:tr>
      <w:tr w:rsidR="00BF75B4" w:rsidRPr="00422C54" w14:paraId="6B7C1DB8" w14:textId="77777777" w:rsidTr="003C26E5">
        <w:trPr>
          <w:cantSplit/>
          <w:trHeight w:hRule="exact" w:val="5670"/>
        </w:trPr>
        <w:tc>
          <w:tcPr>
            <w:tcW w:w="9234" w:type="dxa"/>
            <w:vAlign w:val="center"/>
          </w:tcPr>
          <w:p w14:paraId="3BD6E372" w14:textId="77777777" w:rsidR="00E8421F" w:rsidRPr="009F33F5" w:rsidRDefault="00BF75B4" w:rsidP="003C26E5">
            <w:pPr>
              <w:jc w:val="center"/>
              <w:rPr>
                <w:rFonts w:ascii="Arial Bold" w:hAnsi="Arial Bold" w:cs="Arial"/>
                <w:b/>
                <w:caps/>
                <w:sz w:val="36"/>
                <w:szCs w:val="36"/>
              </w:rPr>
            </w:pPr>
            <w:r w:rsidRPr="009F33F5">
              <w:rPr>
                <w:rFonts w:ascii="Arial Bold" w:hAnsi="Arial Bold" w:cs="Arial"/>
                <w:b/>
                <w:caps/>
                <w:sz w:val="36"/>
                <w:szCs w:val="36"/>
              </w:rPr>
              <w:t xml:space="preserve">CONstitution of </w:t>
            </w:r>
          </w:p>
          <w:p w14:paraId="73106275" w14:textId="59258B36" w:rsidR="00BF75B4" w:rsidRPr="009F33F5" w:rsidRDefault="0060661C" w:rsidP="003C26E5">
            <w:pPr>
              <w:jc w:val="center"/>
              <w:rPr>
                <w:rFonts w:ascii="Arial Bold" w:hAnsi="Arial Bold" w:cs="Arial"/>
                <w:b/>
                <w:caps/>
                <w:sz w:val="36"/>
                <w:szCs w:val="36"/>
              </w:rPr>
            </w:pPr>
            <w:r w:rsidRPr="009F33F5">
              <w:rPr>
                <w:rFonts w:ascii="Arial Bold" w:hAnsi="Arial Bold" w:cs="Arial"/>
                <w:b/>
                <w:caps/>
                <w:sz w:val="36"/>
                <w:szCs w:val="36"/>
              </w:rPr>
              <w:t>Geelong Gallery</w:t>
            </w:r>
            <w:r w:rsidR="00BF75B4" w:rsidRPr="009F33F5">
              <w:rPr>
                <w:rFonts w:ascii="Arial Bold" w:hAnsi="Arial Bold" w:cs="Arial"/>
                <w:b/>
                <w:caps/>
                <w:sz w:val="36"/>
                <w:szCs w:val="36"/>
              </w:rPr>
              <w:t xml:space="preserve"> LIMITED</w:t>
            </w:r>
          </w:p>
          <w:p w14:paraId="569E0CC0" w14:textId="77777777" w:rsidR="00BF75B4" w:rsidRPr="009F33F5" w:rsidRDefault="00BF75B4" w:rsidP="003C26E5">
            <w:pPr>
              <w:jc w:val="center"/>
              <w:rPr>
                <w:sz w:val="24"/>
                <w:szCs w:val="24"/>
              </w:rPr>
            </w:pPr>
          </w:p>
          <w:p w14:paraId="085C1179" w14:textId="77777777" w:rsidR="00BF75B4" w:rsidRPr="00087BA7" w:rsidRDefault="00BF75B4" w:rsidP="003C26E5">
            <w:pPr>
              <w:jc w:val="center"/>
              <w:rPr>
                <w:b/>
                <w:sz w:val="24"/>
                <w:szCs w:val="24"/>
              </w:rPr>
            </w:pPr>
            <w:r w:rsidRPr="009F33F5">
              <w:rPr>
                <w:b/>
                <w:sz w:val="24"/>
                <w:szCs w:val="24"/>
              </w:rPr>
              <w:t>CORPOR</w:t>
            </w:r>
            <w:r w:rsidRPr="00087BA7">
              <w:rPr>
                <w:b/>
                <w:sz w:val="24"/>
                <w:szCs w:val="24"/>
              </w:rPr>
              <w:t>ATIONS ACT</w:t>
            </w:r>
          </w:p>
          <w:p w14:paraId="4F16FBC3" w14:textId="77777777" w:rsidR="00BF75B4" w:rsidRPr="00087BA7" w:rsidRDefault="00BF75B4" w:rsidP="003C26E5">
            <w:pPr>
              <w:jc w:val="center"/>
              <w:rPr>
                <w:b/>
                <w:sz w:val="24"/>
                <w:szCs w:val="24"/>
              </w:rPr>
            </w:pPr>
          </w:p>
          <w:p w14:paraId="3FC55982" w14:textId="095A34D9" w:rsidR="00BF75B4" w:rsidRDefault="00BF75B4" w:rsidP="003C26E5">
            <w:pPr>
              <w:jc w:val="center"/>
              <w:rPr>
                <w:b/>
                <w:sz w:val="24"/>
                <w:szCs w:val="24"/>
              </w:rPr>
            </w:pPr>
            <w:r w:rsidRPr="00087BA7">
              <w:rPr>
                <w:b/>
                <w:sz w:val="24"/>
                <w:szCs w:val="24"/>
              </w:rPr>
              <w:t>COMPANY LIMITED BY GUARANTEE</w:t>
            </w:r>
          </w:p>
          <w:p w14:paraId="64AA228F" w14:textId="6DFCC294" w:rsidR="001524A7" w:rsidRDefault="001524A7" w:rsidP="003C26E5">
            <w:pPr>
              <w:jc w:val="center"/>
              <w:rPr>
                <w:b/>
                <w:sz w:val="24"/>
                <w:szCs w:val="24"/>
              </w:rPr>
            </w:pPr>
          </w:p>
          <w:p w14:paraId="110798C3" w14:textId="5DBF45C5" w:rsidR="00987070" w:rsidRPr="002D0E13" w:rsidRDefault="00987070" w:rsidP="00A01CE0">
            <w:pPr>
              <w:jc w:val="center"/>
              <w:rPr>
                <w:rFonts w:ascii="Arial Bold" w:hAnsi="Arial Bold"/>
                <w:i/>
                <w:iCs/>
                <w:caps/>
                <w:sz w:val="24"/>
                <w:szCs w:val="24"/>
              </w:rPr>
            </w:pPr>
          </w:p>
        </w:tc>
      </w:tr>
      <w:tr w:rsidR="00BF75B4" w:rsidRPr="00422C54" w14:paraId="65598275" w14:textId="77777777" w:rsidTr="008673DA">
        <w:trPr>
          <w:trHeight w:hRule="exact" w:val="5245"/>
        </w:trPr>
        <w:tc>
          <w:tcPr>
            <w:tcW w:w="9234" w:type="dxa"/>
            <w:vAlign w:val="bottom"/>
          </w:tcPr>
          <w:p w14:paraId="7A7E9650" w14:textId="1DB57DED" w:rsidR="00BF75B4" w:rsidRPr="00422C54" w:rsidRDefault="00BF75B4" w:rsidP="003C26E5">
            <w:pPr>
              <w:rPr>
                <w:sz w:val="14"/>
                <w:lang w:val="en-GB"/>
              </w:rPr>
            </w:pPr>
          </w:p>
        </w:tc>
      </w:tr>
    </w:tbl>
    <w:p w14:paraId="35EEA509" w14:textId="77777777" w:rsidR="00BF75B4" w:rsidRDefault="00BF75B4" w:rsidP="00BF75B4">
      <w:pPr>
        <w:jc w:val="center"/>
        <w:rPr>
          <w:b/>
          <w:lang w:val="en-US"/>
        </w:rPr>
        <w:sectPr w:rsidR="00BF75B4" w:rsidSect="00FD2B42">
          <w:headerReference w:type="default" r:id="rId9"/>
          <w:footerReference w:type="even" r:id="rId10"/>
          <w:footerReference w:type="default" r:id="rId11"/>
          <w:pgSz w:w="11909" w:h="16834" w:code="9"/>
          <w:pgMar w:top="1440" w:right="1440" w:bottom="1440" w:left="1440" w:header="720" w:footer="357" w:gutter="0"/>
          <w:cols w:space="720"/>
          <w:titlePg/>
        </w:sectPr>
      </w:pPr>
    </w:p>
    <w:p w14:paraId="1F3E1EA4" w14:textId="1E371C2E" w:rsidR="00BF75B4" w:rsidRPr="00087BA7" w:rsidRDefault="00BF75B4" w:rsidP="00BF75B4">
      <w:pPr>
        <w:jc w:val="center"/>
        <w:rPr>
          <w:b/>
        </w:rPr>
      </w:pPr>
      <w:r w:rsidRPr="00087BA7">
        <w:rPr>
          <w:b/>
        </w:rPr>
        <w:lastRenderedPageBreak/>
        <w:t>TABLE OF CONTENTS</w:t>
      </w:r>
    </w:p>
    <w:p w14:paraId="2D2A4149" w14:textId="77777777" w:rsidR="00BF75B4" w:rsidRPr="00087BA7" w:rsidRDefault="00BF75B4" w:rsidP="00BF75B4">
      <w:pPr>
        <w:jc w:val="center"/>
      </w:pPr>
    </w:p>
    <w:p w14:paraId="23DC4CDA" w14:textId="43FC1396" w:rsidR="00567E73" w:rsidRDefault="00BF75B4">
      <w:pPr>
        <w:pStyle w:val="TOC1"/>
        <w:rPr>
          <w:rFonts w:asciiTheme="minorHAnsi" w:eastAsiaTheme="minorEastAsia" w:hAnsiTheme="minorHAnsi" w:cstheme="minorBidi"/>
          <w:caps w:val="0"/>
          <w:sz w:val="24"/>
          <w:szCs w:val="24"/>
          <w:lang w:eastAsia="en-US"/>
        </w:rPr>
      </w:pPr>
      <w:r>
        <w:rPr>
          <w:lang w:val="en-GB"/>
        </w:rPr>
        <w:fldChar w:fldCharType="begin"/>
      </w:r>
      <w:r>
        <w:instrText xml:space="preserve"> TOC \t "Heading 1,1" </w:instrText>
      </w:r>
      <w:r>
        <w:rPr>
          <w:lang w:val="en-GB"/>
        </w:rPr>
        <w:fldChar w:fldCharType="separate"/>
      </w:r>
      <w:r w:rsidR="00567E73">
        <w:t>1.</w:t>
      </w:r>
      <w:r w:rsidR="00567E73">
        <w:rPr>
          <w:rFonts w:asciiTheme="minorHAnsi" w:eastAsiaTheme="minorEastAsia" w:hAnsiTheme="minorHAnsi" w:cstheme="minorBidi"/>
          <w:caps w:val="0"/>
          <w:sz w:val="24"/>
          <w:szCs w:val="24"/>
          <w:lang w:eastAsia="en-US"/>
        </w:rPr>
        <w:tab/>
      </w:r>
      <w:r w:rsidR="00567E73">
        <w:t>Definitions and interpretation</w:t>
      </w:r>
      <w:r w:rsidR="00567E73">
        <w:tab/>
      </w:r>
      <w:r w:rsidR="00567E73">
        <w:fldChar w:fldCharType="begin"/>
      </w:r>
      <w:r w:rsidR="00567E73">
        <w:instrText xml:space="preserve"> PAGEREF _Toc113351898 \h </w:instrText>
      </w:r>
      <w:r w:rsidR="00567E73">
        <w:fldChar w:fldCharType="separate"/>
      </w:r>
      <w:r w:rsidR="00677E40">
        <w:t>1</w:t>
      </w:r>
      <w:r w:rsidR="00567E73">
        <w:fldChar w:fldCharType="end"/>
      </w:r>
    </w:p>
    <w:p w14:paraId="557D1558" w14:textId="5EB1EE08" w:rsidR="00567E73" w:rsidRDefault="00567E73">
      <w:pPr>
        <w:pStyle w:val="TOC1"/>
        <w:rPr>
          <w:rFonts w:asciiTheme="minorHAnsi" w:eastAsiaTheme="minorEastAsia" w:hAnsiTheme="minorHAnsi" w:cstheme="minorBidi"/>
          <w:caps w:val="0"/>
          <w:sz w:val="24"/>
          <w:szCs w:val="24"/>
          <w:lang w:eastAsia="en-US"/>
        </w:rPr>
      </w:pPr>
      <w:r>
        <w:t>2.</w:t>
      </w:r>
      <w:r>
        <w:rPr>
          <w:rFonts w:asciiTheme="minorHAnsi" w:eastAsiaTheme="minorEastAsia" w:hAnsiTheme="minorHAnsi" w:cstheme="minorBidi"/>
          <w:caps w:val="0"/>
          <w:sz w:val="24"/>
          <w:szCs w:val="24"/>
          <w:lang w:eastAsia="en-US"/>
        </w:rPr>
        <w:tab/>
      </w:r>
      <w:r>
        <w:t>liability of members</w:t>
      </w:r>
      <w:r>
        <w:tab/>
      </w:r>
      <w:r>
        <w:fldChar w:fldCharType="begin"/>
      </w:r>
      <w:r>
        <w:instrText xml:space="preserve"> PAGEREF _Toc113351899 \h </w:instrText>
      </w:r>
      <w:r>
        <w:fldChar w:fldCharType="separate"/>
      </w:r>
      <w:r w:rsidR="00677E40">
        <w:t>3</w:t>
      </w:r>
      <w:r>
        <w:fldChar w:fldCharType="end"/>
      </w:r>
    </w:p>
    <w:p w14:paraId="3AA8BC1E" w14:textId="4E056497" w:rsidR="00567E73" w:rsidRDefault="00567E73">
      <w:pPr>
        <w:pStyle w:val="TOC1"/>
        <w:rPr>
          <w:rFonts w:asciiTheme="minorHAnsi" w:eastAsiaTheme="minorEastAsia" w:hAnsiTheme="minorHAnsi" w:cstheme="minorBidi"/>
          <w:caps w:val="0"/>
          <w:sz w:val="24"/>
          <w:szCs w:val="24"/>
          <w:lang w:eastAsia="en-US"/>
        </w:rPr>
      </w:pPr>
      <w:r>
        <w:t>3.</w:t>
      </w:r>
      <w:r>
        <w:rPr>
          <w:rFonts w:asciiTheme="minorHAnsi" w:eastAsiaTheme="minorEastAsia" w:hAnsiTheme="minorHAnsi" w:cstheme="minorBidi"/>
          <w:caps w:val="0"/>
          <w:sz w:val="24"/>
          <w:szCs w:val="24"/>
          <w:lang w:eastAsia="en-US"/>
        </w:rPr>
        <w:tab/>
      </w:r>
      <w:r>
        <w:t>Charitable purposes and powers</w:t>
      </w:r>
      <w:r>
        <w:tab/>
      </w:r>
      <w:r>
        <w:fldChar w:fldCharType="begin"/>
      </w:r>
      <w:r>
        <w:instrText xml:space="preserve"> PAGEREF _Toc113351900 \h </w:instrText>
      </w:r>
      <w:r>
        <w:fldChar w:fldCharType="separate"/>
      </w:r>
      <w:r w:rsidR="00677E40">
        <w:t>3</w:t>
      </w:r>
      <w:r>
        <w:fldChar w:fldCharType="end"/>
      </w:r>
    </w:p>
    <w:p w14:paraId="76459AFE" w14:textId="17C2AB79" w:rsidR="00567E73" w:rsidRDefault="00567E73">
      <w:pPr>
        <w:pStyle w:val="TOC1"/>
        <w:rPr>
          <w:rFonts w:asciiTheme="minorHAnsi" w:eastAsiaTheme="minorEastAsia" w:hAnsiTheme="minorHAnsi" w:cstheme="minorBidi"/>
          <w:caps w:val="0"/>
          <w:sz w:val="24"/>
          <w:szCs w:val="24"/>
          <w:lang w:eastAsia="en-US"/>
        </w:rPr>
      </w:pPr>
      <w:r>
        <w:t>4.</w:t>
      </w:r>
      <w:r>
        <w:rPr>
          <w:rFonts w:asciiTheme="minorHAnsi" w:eastAsiaTheme="minorEastAsia" w:hAnsiTheme="minorHAnsi" w:cstheme="minorBidi"/>
          <w:caps w:val="0"/>
          <w:sz w:val="24"/>
          <w:szCs w:val="24"/>
          <w:lang w:eastAsia="en-US"/>
        </w:rPr>
        <w:tab/>
      </w:r>
      <w:r>
        <w:t>Members</w:t>
      </w:r>
      <w:r>
        <w:tab/>
      </w:r>
      <w:r>
        <w:fldChar w:fldCharType="begin"/>
      </w:r>
      <w:r>
        <w:instrText xml:space="preserve"> PAGEREF _Toc113351901 \h </w:instrText>
      </w:r>
      <w:r>
        <w:fldChar w:fldCharType="separate"/>
      </w:r>
      <w:r w:rsidR="00677E40">
        <w:t>5</w:t>
      </w:r>
      <w:r>
        <w:fldChar w:fldCharType="end"/>
      </w:r>
    </w:p>
    <w:p w14:paraId="67580924" w14:textId="7E455526" w:rsidR="00567E73" w:rsidRDefault="00567E73">
      <w:pPr>
        <w:pStyle w:val="TOC1"/>
        <w:rPr>
          <w:rFonts w:asciiTheme="minorHAnsi" w:eastAsiaTheme="minorEastAsia" w:hAnsiTheme="minorHAnsi" w:cstheme="minorBidi"/>
          <w:caps w:val="0"/>
          <w:sz w:val="24"/>
          <w:szCs w:val="24"/>
          <w:lang w:eastAsia="en-US"/>
        </w:rPr>
      </w:pPr>
      <w:r>
        <w:t>5.</w:t>
      </w:r>
      <w:r>
        <w:rPr>
          <w:rFonts w:asciiTheme="minorHAnsi" w:eastAsiaTheme="minorEastAsia" w:hAnsiTheme="minorHAnsi" w:cstheme="minorBidi"/>
          <w:caps w:val="0"/>
          <w:sz w:val="24"/>
          <w:szCs w:val="24"/>
          <w:lang w:eastAsia="en-US"/>
        </w:rPr>
        <w:tab/>
      </w:r>
      <w:r>
        <w:t>General meetings of members</w:t>
      </w:r>
      <w:r>
        <w:tab/>
      </w:r>
      <w:r>
        <w:fldChar w:fldCharType="begin"/>
      </w:r>
      <w:r>
        <w:instrText xml:space="preserve"> PAGEREF _Toc113351902 \h </w:instrText>
      </w:r>
      <w:r>
        <w:fldChar w:fldCharType="separate"/>
      </w:r>
      <w:r w:rsidR="00677E40">
        <w:t>6</w:t>
      </w:r>
      <w:r>
        <w:fldChar w:fldCharType="end"/>
      </w:r>
    </w:p>
    <w:p w14:paraId="3763A87C" w14:textId="744C9E4D" w:rsidR="00567E73" w:rsidRDefault="00567E73">
      <w:pPr>
        <w:pStyle w:val="TOC1"/>
        <w:rPr>
          <w:rFonts w:asciiTheme="minorHAnsi" w:eastAsiaTheme="minorEastAsia" w:hAnsiTheme="minorHAnsi" w:cstheme="minorBidi"/>
          <w:caps w:val="0"/>
          <w:sz w:val="24"/>
          <w:szCs w:val="24"/>
          <w:lang w:eastAsia="en-US"/>
        </w:rPr>
      </w:pPr>
      <w:r>
        <w:t>6.</w:t>
      </w:r>
      <w:r>
        <w:rPr>
          <w:rFonts w:asciiTheme="minorHAnsi" w:eastAsiaTheme="minorEastAsia" w:hAnsiTheme="minorHAnsi" w:cstheme="minorBidi"/>
          <w:caps w:val="0"/>
          <w:sz w:val="24"/>
          <w:szCs w:val="24"/>
          <w:lang w:eastAsia="en-US"/>
        </w:rPr>
        <w:tab/>
      </w:r>
      <w:r>
        <w:t>Voting at General Meetings</w:t>
      </w:r>
      <w:r>
        <w:tab/>
      </w:r>
      <w:r>
        <w:fldChar w:fldCharType="begin"/>
      </w:r>
      <w:r>
        <w:instrText xml:space="preserve"> PAGEREF _Toc113351903 \h </w:instrText>
      </w:r>
      <w:r>
        <w:fldChar w:fldCharType="separate"/>
      </w:r>
      <w:r w:rsidR="00677E40">
        <w:t>9</w:t>
      </w:r>
      <w:r>
        <w:fldChar w:fldCharType="end"/>
      </w:r>
    </w:p>
    <w:p w14:paraId="054360F0" w14:textId="5919EDBF" w:rsidR="00567E73" w:rsidRDefault="00567E73">
      <w:pPr>
        <w:pStyle w:val="TOC1"/>
        <w:rPr>
          <w:rFonts w:asciiTheme="minorHAnsi" w:eastAsiaTheme="minorEastAsia" w:hAnsiTheme="minorHAnsi" w:cstheme="minorBidi"/>
          <w:caps w:val="0"/>
          <w:sz w:val="24"/>
          <w:szCs w:val="24"/>
          <w:lang w:eastAsia="en-US"/>
        </w:rPr>
      </w:pPr>
      <w:r>
        <w:t>7.</w:t>
      </w:r>
      <w:r>
        <w:rPr>
          <w:rFonts w:asciiTheme="minorHAnsi" w:eastAsiaTheme="minorEastAsia" w:hAnsiTheme="minorHAnsi" w:cstheme="minorBidi"/>
          <w:caps w:val="0"/>
          <w:sz w:val="24"/>
          <w:szCs w:val="24"/>
          <w:lang w:eastAsia="en-US"/>
        </w:rPr>
        <w:tab/>
      </w:r>
      <w:r>
        <w:t>Directors</w:t>
      </w:r>
      <w:r>
        <w:tab/>
      </w:r>
      <w:r>
        <w:fldChar w:fldCharType="begin"/>
      </w:r>
      <w:r>
        <w:instrText xml:space="preserve"> PAGEREF _Toc113351904 \h </w:instrText>
      </w:r>
      <w:r>
        <w:fldChar w:fldCharType="separate"/>
      </w:r>
      <w:r w:rsidR="00677E40">
        <w:t>10</w:t>
      </w:r>
      <w:r>
        <w:fldChar w:fldCharType="end"/>
      </w:r>
    </w:p>
    <w:p w14:paraId="04EA7A08" w14:textId="111102F9" w:rsidR="00567E73" w:rsidRDefault="00567E73">
      <w:pPr>
        <w:pStyle w:val="TOC1"/>
        <w:rPr>
          <w:rFonts w:asciiTheme="minorHAnsi" w:eastAsiaTheme="minorEastAsia" w:hAnsiTheme="minorHAnsi" w:cstheme="minorBidi"/>
          <w:caps w:val="0"/>
          <w:sz w:val="24"/>
          <w:szCs w:val="24"/>
          <w:lang w:eastAsia="en-US"/>
        </w:rPr>
      </w:pPr>
      <w:r>
        <w:t>8.</w:t>
      </w:r>
      <w:r>
        <w:rPr>
          <w:rFonts w:asciiTheme="minorHAnsi" w:eastAsiaTheme="minorEastAsia" w:hAnsiTheme="minorHAnsi" w:cstheme="minorBidi"/>
          <w:caps w:val="0"/>
          <w:sz w:val="24"/>
          <w:szCs w:val="24"/>
          <w:lang w:eastAsia="en-US"/>
        </w:rPr>
        <w:tab/>
      </w:r>
      <w:r>
        <w:t>Powers of THE BOARD</w:t>
      </w:r>
      <w:r>
        <w:tab/>
      </w:r>
      <w:r>
        <w:fldChar w:fldCharType="begin"/>
      </w:r>
      <w:r>
        <w:instrText xml:space="preserve"> PAGEREF _Toc113351905 \h </w:instrText>
      </w:r>
      <w:r>
        <w:fldChar w:fldCharType="separate"/>
      </w:r>
      <w:r w:rsidR="00677E40">
        <w:t>12</w:t>
      </w:r>
      <w:r>
        <w:fldChar w:fldCharType="end"/>
      </w:r>
    </w:p>
    <w:p w14:paraId="32584A24" w14:textId="5D4E983A" w:rsidR="00567E73" w:rsidRDefault="00567E73">
      <w:pPr>
        <w:pStyle w:val="TOC1"/>
        <w:rPr>
          <w:rFonts w:asciiTheme="minorHAnsi" w:eastAsiaTheme="minorEastAsia" w:hAnsiTheme="minorHAnsi" w:cstheme="minorBidi"/>
          <w:caps w:val="0"/>
          <w:sz w:val="24"/>
          <w:szCs w:val="24"/>
          <w:lang w:eastAsia="en-US"/>
        </w:rPr>
      </w:pPr>
      <w:r>
        <w:t>9.</w:t>
      </w:r>
      <w:r>
        <w:rPr>
          <w:rFonts w:asciiTheme="minorHAnsi" w:eastAsiaTheme="minorEastAsia" w:hAnsiTheme="minorHAnsi" w:cstheme="minorBidi"/>
          <w:caps w:val="0"/>
          <w:sz w:val="24"/>
          <w:szCs w:val="24"/>
          <w:lang w:eastAsia="en-US"/>
        </w:rPr>
        <w:tab/>
      </w:r>
      <w:r>
        <w:t>Duties of Directors</w:t>
      </w:r>
      <w:r>
        <w:tab/>
      </w:r>
      <w:r>
        <w:fldChar w:fldCharType="begin"/>
      </w:r>
      <w:r>
        <w:instrText xml:space="preserve"> PAGEREF _Toc113351906 \h </w:instrText>
      </w:r>
      <w:r>
        <w:fldChar w:fldCharType="separate"/>
      </w:r>
      <w:r w:rsidR="00677E40">
        <w:t>14</w:t>
      </w:r>
      <w:r>
        <w:fldChar w:fldCharType="end"/>
      </w:r>
    </w:p>
    <w:p w14:paraId="00211AA1" w14:textId="5552577B" w:rsidR="00567E73" w:rsidRDefault="00567E73">
      <w:pPr>
        <w:pStyle w:val="TOC1"/>
        <w:rPr>
          <w:rFonts w:asciiTheme="minorHAnsi" w:eastAsiaTheme="minorEastAsia" w:hAnsiTheme="minorHAnsi" w:cstheme="minorBidi"/>
          <w:caps w:val="0"/>
          <w:sz w:val="24"/>
          <w:szCs w:val="24"/>
          <w:lang w:eastAsia="en-US"/>
        </w:rPr>
      </w:pPr>
      <w:r>
        <w:t>10.</w:t>
      </w:r>
      <w:r>
        <w:rPr>
          <w:rFonts w:asciiTheme="minorHAnsi" w:eastAsiaTheme="minorEastAsia" w:hAnsiTheme="minorHAnsi" w:cstheme="minorBidi"/>
          <w:caps w:val="0"/>
          <w:sz w:val="24"/>
          <w:szCs w:val="24"/>
          <w:lang w:eastAsia="en-US"/>
        </w:rPr>
        <w:tab/>
      </w:r>
      <w:r>
        <w:t>BOARD meetings</w:t>
      </w:r>
      <w:r>
        <w:tab/>
      </w:r>
      <w:r>
        <w:fldChar w:fldCharType="begin"/>
      </w:r>
      <w:r>
        <w:instrText xml:space="preserve"> PAGEREF _Toc113351907 \h </w:instrText>
      </w:r>
      <w:r>
        <w:fldChar w:fldCharType="separate"/>
      </w:r>
      <w:r w:rsidR="00677E40">
        <w:t>15</w:t>
      </w:r>
      <w:r>
        <w:fldChar w:fldCharType="end"/>
      </w:r>
    </w:p>
    <w:p w14:paraId="110733E9" w14:textId="4ACD4053" w:rsidR="00567E73" w:rsidRDefault="00567E73">
      <w:pPr>
        <w:pStyle w:val="TOC1"/>
        <w:rPr>
          <w:rFonts w:asciiTheme="minorHAnsi" w:eastAsiaTheme="minorEastAsia" w:hAnsiTheme="minorHAnsi" w:cstheme="minorBidi"/>
          <w:caps w:val="0"/>
          <w:sz w:val="24"/>
          <w:szCs w:val="24"/>
          <w:lang w:eastAsia="en-US"/>
        </w:rPr>
      </w:pPr>
      <w:r>
        <w:t>11.</w:t>
      </w:r>
      <w:r>
        <w:rPr>
          <w:rFonts w:asciiTheme="minorHAnsi" w:eastAsiaTheme="minorEastAsia" w:hAnsiTheme="minorHAnsi" w:cstheme="minorBidi"/>
          <w:caps w:val="0"/>
          <w:sz w:val="24"/>
          <w:szCs w:val="24"/>
          <w:lang w:eastAsia="en-US"/>
        </w:rPr>
        <w:tab/>
      </w:r>
      <w:r>
        <w:t>Secretary</w:t>
      </w:r>
      <w:r>
        <w:tab/>
      </w:r>
      <w:r>
        <w:fldChar w:fldCharType="begin"/>
      </w:r>
      <w:r>
        <w:instrText xml:space="preserve"> PAGEREF _Toc113351908 \h </w:instrText>
      </w:r>
      <w:r>
        <w:fldChar w:fldCharType="separate"/>
      </w:r>
      <w:r w:rsidR="00677E40">
        <w:t>16</w:t>
      </w:r>
      <w:r>
        <w:fldChar w:fldCharType="end"/>
      </w:r>
    </w:p>
    <w:p w14:paraId="5C5F2592" w14:textId="3A43288E" w:rsidR="00567E73" w:rsidRDefault="00567E73">
      <w:pPr>
        <w:pStyle w:val="TOC1"/>
        <w:rPr>
          <w:rFonts w:asciiTheme="minorHAnsi" w:eastAsiaTheme="minorEastAsia" w:hAnsiTheme="minorHAnsi" w:cstheme="minorBidi"/>
          <w:caps w:val="0"/>
          <w:sz w:val="24"/>
          <w:szCs w:val="24"/>
          <w:lang w:eastAsia="en-US"/>
        </w:rPr>
      </w:pPr>
      <w:r>
        <w:t>12.</w:t>
      </w:r>
      <w:r>
        <w:rPr>
          <w:rFonts w:asciiTheme="minorHAnsi" w:eastAsiaTheme="minorEastAsia" w:hAnsiTheme="minorHAnsi" w:cstheme="minorBidi"/>
          <w:caps w:val="0"/>
          <w:sz w:val="24"/>
          <w:szCs w:val="24"/>
          <w:lang w:eastAsia="en-US"/>
        </w:rPr>
        <w:tab/>
      </w:r>
      <w:r>
        <w:t>GALLERY DIRECTOR</w:t>
      </w:r>
      <w:r>
        <w:tab/>
      </w:r>
      <w:r>
        <w:fldChar w:fldCharType="begin"/>
      </w:r>
      <w:r>
        <w:instrText xml:space="preserve"> PAGEREF _Toc113351909 \h </w:instrText>
      </w:r>
      <w:r>
        <w:fldChar w:fldCharType="separate"/>
      </w:r>
      <w:r w:rsidR="00677E40">
        <w:t>16</w:t>
      </w:r>
      <w:r>
        <w:fldChar w:fldCharType="end"/>
      </w:r>
    </w:p>
    <w:p w14:paraId="49313586" w14:textId="3132FD36" w:rsidR="00567E73" w:rsidRDefault="00567E73">
      <w:pPr>
        <w:pStyle w:val="TOC1"/>
        <w:rPr>
          <w:rFonts w:asciiTheme="minorHAnsi" w:eastAsiaTheme="minorEastAsia" w:hAnsiTheme="minorHAnsi" w:cstheme="minorBidi"/>
          <w:caps w:val="0"/>
          <w:sz w:val="24"/>
          <w:szCs w:val="24"/>
          <w:lang w:eastAsia="en-US"/>
        </w:rPr>
      </w:pPr>
      <w:r>
        <w:t>13.</w:t>
      </w:r>
      <w:r>
        <w:rPr>
          <w:rFonts w:asciiTheme="minorHAnsi" w:eastAsiaTheme="minorEastAsia" w:hAnsiTheme="minorHAnsi" w:cstheme="minorBidi"/>
          <w:caps w:val="0"/>
          <w:sz w:val="24"/>
          <w:szCs w:val="24"/>
          <w:lang w:eastAsia="en-US"/>
        </w:rPr>
        <w:tab/>
      </w:r>
      <w:r>
        <w:t>GALLERY records and documents</w:t>
      </w:r>
      <w:r>
        <w:tab/>
      </w:r>
      <w:r>
        <w:fldChar w:fldCharType="begin"/>
      </w:r>
      <w:r>
        <w:instrText xml:space="preserve"> PAGEREF _Toc113351910 \h </w:instrText>
      </w:r>
      <w:r>
        <w:fldChar w:fldCharType="separate"/>
      </w:r>
      <w:r w:rsidR="00677E40">
        <w:t>17</w:t>
      </w:r>
      <w:r>
        <w:fldChar w:fldCharType="end"/>
      </w:r>
    </w:p>
    <w:p w14:paraId="7FDF3FC6" w14:textId="16AAA82B" w:rsidR="00567E73" w:rsidRDefault="00567E73">
      <w:pPr>
        <w:pStyle w:val="TOC1"/>
        <w:rPr>
          <w:rFonts w:asciiTheme="minorHAnsi" w:eastAsiaTheme="minorEastAsia" w:hAnsiTheme="minorHAnsi" w:cstheme="minorBidi"/>
          <w:caps w:val="0"/>
          <w:sz w:val="24"/>
          <w:szCs w:val="24"/>
          <w:lang w:eastAsia="en-US"/>
        </w:rPr>
      </w:pPr>
      <w:r>
        <w:t>14.</w:t>
      </w:r>
      <w:r>
        <w:rPr>
          <w:rFonts w:asciiTheme="minorHAnsi" w:eastAsiaTheme="minorEastAsia" w:hAnsiTheme="minorHAnsi" w:cstheme="minorBidi"/>
          <w:caps w:val="0"/>
          <w:sz w:val="24"/>
          <w:szCs w:val="24"/>
          <w:lang w:eastAsia="en-US"/>
        </w:rPr>
        <w:tab/>
      </w:r>
      <w:r>
        <w:t>Notice</w:t>
      </w:r>
      <w:r>
        <w:tab/>
      </w:r>
      <w:r>
        <w:fldChar w:fldCharType="begin"/>
      </w:r>
      <w:r>
        <w:instrText xml:space="preserve"> PAGEREF _Toc113351911 \h </w:instrText>
      </w:r>
      <w:r>
        <w:fldChar w:fldCharType="separate"/>
      </w:r>
      <w:r w:rsidR="00677E40">
        <w:t>17</w:t>
      </w:r>
      <w:r>
        <w:fldChar w:fldCharType="end"/>
      </w:r>
    </w:p>
    <w:p w14:paraId="329E96ED" w14:textId="6E519E2B" w:rsidR="00567E73" w:rsidRDefault="00567E73">
      <w:pPr>
        <w:pStyle w:val="TOC1"/>
        <w:rPr>
          <w:rFonts w:asciiTheme="minorHAnsi" w:eastAsiaTheme="minorEastAsia" w:hAnsiTheme="minorHAnsi" w:cstheme="minorBidi"/>
          <w:caps w:val="0"/>
          <w:sz w:val="24"/>
          <w:szCs w:val="24"/>
          <w:lang w:eastAsia="en-US"/>
        </w:rPr>
      </w:pPr>
      <w:r>
        <w:t>15.</w:t>
      </w:r>
      <w:r>
        <w:rPr>
          <w:rFonts w:asciiTheme="minorHAnsi" w:eastAsiaTheme="minorEastAsia" w:hAnsiTheme="minorHAnsi" w:cstheme="minorBidi"/>
          <w:caps w:val="0"/>
          <w:sz w:val="24"/>
          <w:szCs w:val="24"/>
          <w:lang w:eastAsia="en-US"/>
        </w:rPr>
        <w:tab/>
      </w:r>
      <w:r>
        <w:t>Financial year</w:t>
      </w:r>
      <w:r>
        <w:tab/>
      </w:r>
      <w:r>
        <w:fldChar w:fldCharType="begin"/>
      </w:r>
      <w:r>
        <w:instrText xml:space="preserve"> PAGEREF _Toc113351912 \h </w:instrText>
      </w:r>
      <w:r>
        <w:fldChar w:fldCharType="separate"/>
      </w:r>
      <w:r w:rsidR="00677E40">
        <w:t>18</w:t>
      </w:r>
      <w:r>
        <w:fldChar w:fldCharType="end"/>
      </w:r>
    </w:p>
    <w:p w14:paraId="0910CFA7" w14:textId="14843993" w:rsidR="00567E73" w:rsidRDefault="00567E73">
      <w:pPr>
        <w:pStyle w:val="TOC1"/>
        <w:rPr>
          <w:rFonts w:asciiTheme="minorHAnsi" w:eastAsiaTheme="minorEastAsia" w:hAnsiTheme="minorHAnsi" w:cstheme="minorBidi"/>
          <w:caps w:val="0"/>
          <w:sz w:val="24"/>
          <w:szCs w:val="24"/>
          <w:lang w:eastAsia="en-US"/>
        </w:rPr>
      </w:pPr>
      <w:r>
        <w:t>16.</w:t>
      </w:r>
      <w:r>
        <w:rPr>
          <w:rFonts w:asciiTheme="minorHAnsi" w:eastAsiaTheme="minorEastAsia" w:hAnsiTheme="minorHAnsi" w:cstheme="minorBidi"/>
          <w:caps w:val="0"/>
          <w:sz w:val="24"/>
          <w:szCs w:val="24"/>
          <w:lang w:eastAsia="en-US"/>
        </w:rPr>
        <w:tab/>
      </w:r>
      <w:r>
        <w:t>Indemnity AND insurance</w:t>
      </w:r>
      <w:r>
        <w:tab/>
      </w:r>
      <w:r>
        <w:fldChar w:fldCharType="begin"/>
      </w:r>
      <w:r>
        <w:instrText xml:space="preserve"> PAGEREF _Toc113351913 \h </w:instrText>
      </w:r>
      <w:r>
        <w:fldChar w:fldCharType="separate"/>
      </w:r>
      <w:r w:rsidR="00677E40">
        <w:t>18</w:t>
      </w:r>
      <w:r>
        <w:fldChar w:fldCharType="end"/>
      </w:r>
    </w:p>
    <w:p w14:paraId="64FAED11" w14:textId="5FA6F866" w:rsidR="00567E73" w:rsidRDefault="00567E73">
      <w:pPr>
        <w:pStyle w:val="TOC1"/>
        <w:rPr>
          <w:rFonts w:asciiTheme="minorHAnsi" w:eastAsiaTheme="minorEastAsia" w:hAnsiTheme="minorHAnsi" w:cstheme="minorBidi"/>
          <w:caps w:val="0"/>
          <w:sz w:val="24"/>
          <w:szCs w:val="24"/>
          <w:lang w:eastAsia="en-US"/>
        </w:rPr>
      </w:pPr>
      <w:r>
        <w:t>17.</w:t>
      </w:r>
      <w:r>
        <w:rPr>
          <w:rFonts w:asciiTheme="minorHAnsi" w:eastAsiaTheme="minorEastAsia" w:hAnsiTheme="minorHAnsi" w:cstheme="minorBidi"/>
          <w:caps w:val="0"/>
          <w:sz w:val="24"/>
          <w:szCs w:val="24"/>
          <w:lang w:eastAsia="en-US"/>
        </w:rPr>
        <w:tab/>
      </w:r>
      <w:r>
        <w:t>Winding up</w:t>
      </w:r>
      <w:r>
        <w:tab/>
      </w:r>
      <w:r>
        <w:fldChar w:fldCharType="begin"/>
      </w:r>
      <w:r>
        <w:instrText xml:space="preserve"> PAGEREF _Toc113351914 \h </w:instrText>
      </w:r>
      <w:r>
        <w:fldChar w:fldCharType="separate"/>
      </w:r>
      <w:r w:rsidR="00677E40">
        <w:t>19</w:t>
      </w:r>
      <w:r>
        <w:fldChar w:fldCharType="end"/>
      </w:r>
    </w:p>
    <w:p w14:paraId="6F4E677F" w14:textId="7B987C0F" w:rsidR="00BF75B4" w:rsidRPr="00087BA7" w:rsidRDefault="00BF75B4" w:rsidP="00BF75B4">
      <w:pPr>
        <w:tabs>
          <w:tab w:val="left" w:pos="720"/>
          <w:tab w:val="right" w:leader="dot" w:pos="9029"/>
        </w:tabs>
        <w:spacing w:before="60" w:after="60"/>
        <w:ind w:left="720" w:hanging="720"/>
        <w:jc w:val="left"/>
        <w:rPr>
          <w:b/>
          <w:noProof/>
        </w:rPr>
      </w:pPr>
      <w:r>
        <w:rPr>
          <w:b/>
        </w:rPr>
        <w:fldChar w:fldCharType="end"/>
      </w:r>
    </w:p>
    <w:p w14:paraId="2DE556B8" w14:textId="77777777" w:rsidR="00BF75B4" w:rsidRPr="00087BA7" w:rsidRDefault="00BF75B4" w:rsidP="00BF75B4"/>
    <w:p w14:paraId="523C93C1" w14:textId="77777777" w:rsidR="00BF75B4" w:rsidRPr="00087BA7" w:rsidRDefault="00BF75B4" w:rsidP="00BF75B4"/>
    <w:p w14:paraId="78FD34D1" w14:textId="77777777" w:rsidR="00BF75B4" w:rsidRPr="00087BA7" w:rsidRDefault="00BF75B4" w:rsidP="00BF75B4">
      <w:pPr>
        <w:jc w:val="center"/>
        <w:sectPr w:rsidR="00BF75B4" w:rsidRPr="00087BA7" w:rsidSect="00AD049E">
          <w:headerReference w:type="even" r:id="rId12"/>
          <w:headerReference w:type="default" r:id="rId13"/>
          <w:headerReference w:type="first" r:id="rId14"/>
          <w:footerReference w:type="first" r:id="rId15"/>
          <w:type w:val="oddPage"/>
          <w:pgSz w:w="11909" w:h="16834" w:code="9"/>
          <w:pgMar w:top="1440" w:right="1440" w:bottom="1440" w:left="1440" w:header="720" w:footer="360" w:gutter="0"/>
          <w:paperSrc w:first="263" w:other="263"/>
          <w:pgNumType w:start="1"/>
          <w:cols w:space="720"/>
          <w:titlePg/>
        </w:sectPr>
      </w:pPr>
    </w:p>
    <w:p w14:paraId="24E030BC" w14:textId="77777777" w:rsidR="00BF75B4" w:rsidRPr="001524A7" w:rsidRDefault="00BF75B4" w:rsidP="00BF75B4">
      <w:pPr>
        <w:jc w:val="center"/>
        <w:rPr>
          <w:b/>
          <w:bCs/>
        </w:rPr>
      </w:pPr>
      <w:r w:rsidRPr="001524A7">
        <w:rPr>
          <w:b/>
          <w:bCs/>
        </w:rPr>
        <w:lastRenderedPageBreak/>
        <w:t>Corporations Act</w:t>
      </w:r>
    </w:p>
    <w:p w14:paraId="62DAED89" w14:textId="77777777" w:rsidR="00BF75B4" w:rsidRPr="00087BA7" w:rsidRDefault="00BF75B4" w:rsidP="001524A7"/>
    <w:p w14:paraId="03D78447" w14:textId="77777777" w:rsidR="00BF75B4" w:rsidRPr="00087BA7" w:rsidRDefault="00BF75B4" w:rsidP="00BF75B4">
      <w:pPr>
        <w:pStyle w:val="Heading9"/>
      </w:pPr>
      <w:r w:rsidRPr="00087BA7">
        <w:t>CONSTITUTION</w:t>
      </w:r>
    </w:p>
    <w:p w14:paraId="7DFA53A8" w14:textId="77777777" w:rsidR="00BF75B4" w:rsidRPr="00087BA7" w:rsidRDefault="00BF75B4" w:rsidP="00BF75B4">
      <w:pPr>
        <w:jc w:val="center"/>
        <w:rPr>
          <w:b/>
        </w:rPr>
      </w:pPr>
      <w:r w:rsidRPr="00087BA7">
        <w:rPr>
          <w:b/>
        </w:rPr>
        <w:t>of</w:t>
      </w:r>
    </w:p>
    <w:p w14:paraId="07685942" w14:textId="619FA4AD" w:rsidR="00BF75B4" w:rsidRDefault="0060661C" w:rsidP="00BF75B4">
      <w:pPr>
        <w:jc w:val="center"/>
        <w:rPr>
          <w:b/>
        </w:rPr>
      </w:pPr>
      <w:r>
        <w:rPr>
          <w:b/>
          <w:snapToGrid w:val="0"/>
        </w:rPr>
        <w:t>GEELONG</w:t>
      </w:r>
      <w:r w:rsidR="00433C3C">
        <w:rPr>
          <w:b/>
          <w:snapToGrid w:val="0"/>
        </w:rPr>
        <w:t xml:space="preserve"> </w:t>
      </w:r>
      <w:r>
        <w:rPr>
          <w:b/>
          <w:snapToGrid w:val="0"/>
        </w:rPr>
        <w:t xml:space="preserve">GALLERY </w:t>
      </w:r>
      <w:r w:rsidR="00BF75B4" w:rsidRPr="00087BA7">
        <w:rPr>
          <w:b/>
        </w:rPr>
        <w:t>LIMITED</w:t>
      </w:r>
    </w:p>
    <w:p w14:paraId="4934EAF4" w14:textId="0B87572E" w:rsidR="00BF75B4" w:rsidRPr="00087BA7" w:rsidRDefault="00BF75B4" w:rsidP="00BF75B4">
      <w:pPr>
        <w:jc w:val="center"/>
        <w:rPr>
          <w:b/>
        </w:rPr>
      </w:pPr>
      <w:r>
        <w:rPr>
          <w:b/>
        </w:rPr>
        <w:t xml:space="preserve">ACN </w:t>
      </w:r>
      <w:r w:rsidR="00AD1668">
        <w:rPr>
          <w:b/>
        </w:rPr>
        <w:t>#[</w:t>
      </w:r>
      <w:r w:rsidR="00AD1668" w:rsidRPr="007E017B">
        <w:rPr>
          <w:b/>
        </w:rPr>
        <w:t>ACN</w:t>
      </w:r>
      <w:r w:rsidR="00AD1668">
        <w:rPr>
          <w:b/>
        </w:rPr>
        <w:t>]</w:t>
      </w:r>
    </w:p>
    <w:p w14:paraId="0E267267" w14:textId="77777777" w:rsidR="00BF75B4" w:rsidRPr="00087BA7" w:rsidRDefault="00BF75B4" w:rsidP="00BF75B4">
      <w:pPr>
        <w:jc w:val="center"/>
        <w:rPr>
          <w:b/>
        </w:rPr>
      </w:pPr>
    </w:p>
    <w:p w14:paraId="73FF9223" w14:textId="77777777" w:rsidR="00BF75B4" w:rsidRDefault="00BF75B4" w:rsidP="00BF75B4">
      <w:pPr>
        <w:pStyle w:val="Heading1"/>
      </w:pPr>
      <w:bookmarkStart w:id="0" w:name="_Toc461542615"/>
      <w:bookmarkStart w:id="1" w:name="_Toc113351898"/>
      <w:r>
        <w:t>Definitions and interpretation</w:t>
      </w:r>
      <w:bookmarkEnd w:id="0"/>
      <w:bookmarkEnd w:id="1"/>
    </w:p>
    <w:p w14:paraId="2E9635D0" w14:textId="77777777" w:rsidR="00BF75B4" w:rsidRDefault="00BF75B4" w:rsidP="00BF75B4">
      <w:pPr>
        <w:pStyle w:val="Heading2"/>
      </w:pPr>
      <w:r>
        <w:t>Definitions</w:t>
      </w:r>
    </w:p>
    <w:p w14:paraId="539B3205" w14:textId="77777777" w:rsidR="00BF75B4" w:rsidRDefault="00BF75B4" w:rsidP="00BF75B4">
      <w:pPr>
        <w:pStyle w:val="HeadIndent2"/>
      </w:pPr>
      <w:r>
        <w:t>In this Constitution:</w:t>
      </w:r>
    </w:p>
    <w:p w14:paraId="03DAD245" w14:textId="52EC8084" w:rsidR="00BF75B4" w:rsidRDefault="00BF75B4" w:rsidP="00213FCF">
      <w:pPr>
        <w:pStyle w:val="Heading3"/>
      </w:pPr>
      <w:r w:rsidRPr="00954648">
        <w:rPr>
          <w:b/>
        </w:rPr>
        <w:t>ACNC</w:t>
      </w:r>
      <w:r>
        <w:t xml:space="preserve"> </w:t>
      </w:r>
      <w:r w:rsidRPr="00954648">
        <w:rPr>
          <w:b/>
        </w:rPr>
        <w:t>Act</w:t>
      </w:r>
      <w:r>
        <w:t xml:space="preserve"> means the </w:t>
      </w:r>
      <w:r w:rsidRPr="00187E2D">
        <w:rPr>
          <w:i/>
        </w:rPr>
        <w:t>Australian Charities and Not-for-profits Commission Act 2012</w:t>
      </w:r>
      <w:r w:rsidRPr="007C7B0B">
        <w:t xml:space="preserve"> </w:t>
      </w:r>
      <w:r w:rsidRPr="00433C3C">
        <w:rPr>
          <w:iCs/>
        </w:rPr>
        <w:t>(Cth)</w:t>
      </w:r>
      <w:r w:rsidR="00E8421F">
        <w:t>.</w:t>
      </w:r>
    </w:p>
    <w:p w14:paraId="7CC15C7B" w14:textId="0C6CE949" w:rsidR="00BF75B4" w:rsidRPr="00DB041C" w:rsidRDefault="00BF75B4" w:rsidP="00BF75B4">
      <w:pPr>
        <w:pStyle w:val="Heading3"/>
      </w:pPr>
      <w:r w:rsidRPr="009A4143">
        <w:rPr>
          <w:b/>
        </w:rPr>
        <w:t>Annual General Meeting</w:t>
      </w:r>
      <w:r>
        <w:t xml:space="preserve"> means a meeting of Members held under clause </w:t>
      </w:r>
      <w:r>
        <w:fldChar w:fldCharType="begin"/>
      </w:r>
      <w:r>
        <w:instrText xml:space="preserve"> REF _Ref461541714 \r \h </w:instrText>
      </w:r>
      <w:r>
        <w:fldChar w:fldCharType="separate"/>
      </w:r>
      <w:r w:rsidR="00677E40">
        <w:t>5.2(a)</w:t>
      </w:r>
      <w:r>
        <w:fldChar w:fldCharType="end"/>
      </w:r>
      <w:r w:rsidR="00E8421F">
        <w:t>.</w:t>
      </w:r>
    </w:p>
    <w:p w14:paraId="01E87477" w14:textId="75D91A45" w:rsidR="00B7524A" w:rsidRDefault="00B7524A" w:rsidP="00213FCF">
      <w:pPr>
        <w:pStyle w:val="Heading3"/>
      </w:pPr>
      <w:r>
        <w:rPr>
          <w:b/>
          <w:bCs/>
        </w:rPr>
        <w:t xml:space="preserve">Board </w:t>
      </w:r>
      <w:r>
        <w:t xml:space="preserve">means the board of Directors of the </w:t>
      </w:r>
      <w:r w:rsidR="001166C2">
        <w:t>Gallery</w:t>
      </w:r>
      <w:r>
        <w:t xml:space="preserve"> from time to time</w:t>
      </w:r>
      <w:r w:rsidR="00E8421F">
        <w:t>.</w:t>
      </w:r>
    </w:p>
    <w:p w14:paraId="794C8C39" w14:textId="77777777" w:rsidR="00E5599E" w:rsidRDefault="00BF75B4" w:rsidP="00E5599E">
      <w:pPr>
        <w:pStyle w:val="Heading3"/>
      </w:pPr>
      <w:r w:rsidRPr="00DB041C">
        <w:rPr>
          <w:b/>
        </w:rPr>
        <w:t>Constitution</w:t>
      </w:r>
      <w:r w:rsidRPr="00DB041C">
        <w:t xml:space="preserve"> means this constitution as originally adopted or as amended from time to time</w:t>
      </w:r>
      <w:r w:rsidR="00E8421F">
        <w:t>.</w:t>
      </w:r>
    </w:p>
    <w:p w14:paraId="7747F1FA" w14:textId="3EA80ABC" w:rsidR="00E5599E" w:rsidRPr="00E5599E" w:rsidRDefault="00E5599E" w:rsidP="00E5599E">
      <w:pPr>
        <w:pStyle w:val="Heading3"/>
      </w:pPr>
      <w:r w:rsidRPr="00E5599E">
        <w:rPr>
          <w:b/>
        </w:rPr>
        <w:t>Conversion</w:t>
      </w:r>
      <w:r w:rsidRPr="00E5599E">
        <w:t xml:space="preserve"> has the meaning under </w:t>
      </w:r>
      <w:r w:rsidR="00187E2D">
        <w:t xml:space="preserve">clause </w:t>
      </w:r>
      <w:r w:rsidRPr="00E5599E">
        <w:t>7.2(a).</w:t>
      </w:r>
    </w:p>
    <w:p w14:paraId="602AAFCE" w14:textId="02E9EBA9" w:rsidR="00BF75B4" w:rsidRDefault="00BF75B4" w:rsidP="00BF75B4">
      <w:pPr>
        <w:pStyle w:val="Heading3"/>
      </w:pPr>
      <w:r w:rsidRPr="00954648">
        <w:rPr>
          <w:b/>
        </w:rPr>
        <w:t>Corporations</w:t>
      </w:r>
      <w:r>
        <w:t xml:space="preserve"> </w:t>
      </w:r>
      <w:r w:rsidRPr="00954648">
        <w:rPr>
          <w:b/>
        </w:rPr>
        <w:t>Act</w:t>
      </w:r>
      <w:r>
        <w:t xml:space="preserve"> means the </w:t>
      </w:r>
      <w:r w:rsidRPr="002F6C38">
        <w:rPr>
          <w:i/>
        </w:rPr>
        <w:t xml:space="preserve">Corporations Act 2001 </w:t>
      </w:r>
      <w:r w:rsidRPr="00433C3C">
        <w:rPr>
          <w:iCs/>
        </w:rPr>
        <w:t>(Cth</w:t>
      </w:r>
      <w:r w:rsidRPr="001D3463">
        <w:rPr>
          <w:iCs/>
        </w:rPr>
        <w:t>)</w:t>
      </w:r>
      <w:r w:rsidR="00E8421F">
        <w:t>.</w:t>
      </w:r>
    </w:p>
    <w:p w14:paraId="70DE6230" w14:textId="79908E9B" w:rsidR="00C962E9" w:rsidRPr="005F7429" w:rsidRDefault="00C962E9" w:rsidP="00BF75B4">
      <w:pPr>
        <w:pStyle w:val="Heading3"/>
      </w:pPr>
      <w:r>
        <w:rPr>
          <w:b/>
        </w:rPr>
        <w:t xml:space="preserve">Council Director </w:t>
      </w:r>
      <w:r>
        <w:rPr>
          <w:bCs/>
        </w:rPr>
        <w:t>means the person nominated as a Director by the Greater Geelong City Council in writing to the Gallery</w:t>
      </w:r>
      <w:r w:rsidR="00402BD3">
        <w:rPr>
          <w:bCs/>
        </w:rPr>
        <w:t xml:space="preserve"> and elected as a Director pursuant to this Constitution</w:t>
      </w:r>
      <w:r>
        <w:rPr>
          <w:bCs/>
        </w:rPr>
        <w:t>.</w:t>
      </w:r>
    </w:p>
    <w:p w14:paraId="34A75412" w14:textId="77777777" w:rsidR="00213FCF" w:rsidRPr="00E027B4" w:rsidRDefault="00213FCF" w:rsidP="00213FCF">
      <w:pPr>
        <w:pStyle w:val="Heading3"/>
      </w:pPr>
      <w:r w:rsidRPr="00E027B4">
        <w:rPr>
          <w:b/>
        </w:rPr>
        <w:t>Director</w:t>
      </w:r>
      <w:r w:rsidRPr="00E027B4">
        <w:t xml:space="preserve"> means a director of the </w:t>
      </w:r>
      <w:r>
        <w:t>Gallery.</w:t>
      </w:r>
    </w:p>
    <w:p w14:paraId="7CD51BC3" w14:textId="435154D8" w:rsidR="00A01CE0" w:rsidRPr="00A01CE0" w:rsidRDefault="00A01CE0" w:rsidP="000E101F">
      <w:pPr>
        <w:pStyle w:val="Heading3"/>
      </w:pPr>
      <w:r w:rsidRPr="00A01CE0">
        <w:rPr>
          <w:b/>
        </w:rPr>
        <w:t>Elected Director</w:t>
      </w:r>
      <w:r>
        <w:t xml:space="preserve"> has the meaning under clause 7.3(b).</w:t>
      </w:r>
    </w:p>
    <w:p w14:paraId="5A55E9CE" w14:textId="2E479595" w:rsidR="0063184D" w:rsidRPr="0063184D" w:rsidRDefault="0063184D" w:rsidP="000E101F">
      <w:pPr>
        <w:pStyle w:val="Heading3"/>
      </w:pPr>
      <w:r w:rsidRPr="0063184D">
        <w:rPr>
          <w:b/>
        </w:rPr>
        <w:t>Electronic Signature</w:t>
      </w:r>
      <w:r>
        <w:t xml:space="preserve"> has the meaning under clause </w:t>
      </w:r>
      <w:r w:rsidR="00187E2D">
        <w:t>13.4</w:t>
      </w:r>
      <w:r>
        <w:t>.</w:t>
      </w:r>
    </w:p>
    <w:p w14:paraId="72C09DF9" w14:textId="10E272AC" w:rsidR="000E101F" w:rsidRDefault="000E101F" w:rsidP="000E101F">
      <w:pPr>
        <w:pStyle w:val="Heading3"/>
      </w:pPr>
      <w:r>
        <w:rPr>
          <w:b/>
        </w:rPr>
        <w:t>Eligible Charity</w:t>
      </w:r>
      <w:r>
        <w:t xml:space="preserve"> means a charity:</w:t>
      </w:r>
    </w:p>
    <w:p w14:paraId="62793C10" w14:textId="7A74D987" w:rsidR="000E101F" w:rsidRDefault="000E101F" w:rsidP="00213FCF">
      <w:pPr>
        <w:pStyle w:val="Heading4"/>
      </w:pPr>
      <w:r>
        <w:t>with charitable purposes similar to, or inclusive of, the Principal Purpose</w:t>
      </w:r>
      <w:r w:rsidR="004072BF">
        <w:t>;</w:t>
      </w:r>
      <w:r>
        <w:t xml:space="preserve"> </w:t>
      </w:r>
    </w:p>
    <w:p w14:paraId="60020D26" w14:textId="63930D90" w:rsidR="000E101F" w:rsidRDefault="000E101F" w:rsidP="007321EF">
      <w:pPr>
        <w:pStyle w:val="Heading4"/>
      </w:pPr>
      <w:r>
        <w:t>which also prohibit</w:t>
      </w:r>
      <w:r w:rsidR="00E8421F">
        <w:t>s</w:t>
      </w:r>
      <w:r>
        <w:t xml:space="preserve"> the distribution of any Surplus Assets to its Members to at least the same extent as the </w:t>
      </w:r>
      <w:r w:rsidR="001166C2">
        <w:t>Gallery</w:t>
      </w:r>
      <w:r w:rsidR="007321EF">
        <w:t>;</w:t>
      </w:r>
      <w:r w:rsidR="0017282E">
        <w:t xml:space="preserve"> and</w:t>
      </w:r>
    </w:p>
    <w:p w14:paraId="1A63300F" w14:textId="077F064A" w:rsidR="00E170FF" w:rsidRDefault="00E170FF" w:rsidP="00E170FF">
      <w:pPr>
        <w:pStyle w:val="Heading4"/>
      </w:pPr>
      <w:r>
        <w:t>which is also a deductible gift recipient endorsed charitable organisation under subdivision 30BA of the ITAA.</w:t>
      </w:r>
    </w:p>
    <w:p w14:paraId="2C825641" w14:textId="68514574" w:rsidR="0063184D" w:rsidRPr="0063184D" w:rsidRDefault="0063184D" w:rsidP="00741FE0">
      <w:pPr>
        <w:pStyle w:val="Heading3"/>
      </w:pPr>
      <w:r w:rsidRPr="0063184D">
        <w:rPr>
          <w:b/>
        </w:rPr>
        <w:t>First AGM</w:t>
      </w:r>
      <w:r>
        <w:t xml:space="preserve"> has the meaning under clause 7.2(c).</w:t>
      </w:r>
    </w:p>
    <w:p w14:paraId="240D7093" w14:textId="77777777" w:rsidR="007C1201" w:rsidRDefault="00741FE0" w:rsidP="007C1201">
      <w:pPr>
        <w:pStyle w:val="Heading3"/>
      </w:pPr>
      <w:r>
        <w:rPr>
          <w:b/>
        </w:rPr>
        <w:t>Gallery</w:t>
      </w:r>
      <w:r>
        <w:t xml:space="preserve"> means the company to which this Constitution relates, being the company named above.</w:t>
      </w:r>
    </w:p>
    <w:p w14:paraId="5934F64E" w14:textId="32A48A0D" w:rsidR="0003456A" w:rsidRPr="000B5C7E" w:rsidRDefault="0003456A" w:rsidP="007C1201">
      <w:pPr>
        <w:pStyle w:val="Heading3"/>
      </w:pPr>
      <w:r w:rsidRPr="007C1201">
        <w:rPr>
          <w:b/>
          <w:bCs/>
        </w:rPr>
        <w:t>Gallery</w:t>
      </w:r>
      <w:r w:rsidRPr="000B5C7E">
        <w:t xml:space="preserve"> </w:t>
      </w:r>
      <w:r w:rsidRPr="007C1201">
        <w:rPr>
          <w:b/>
          <w:bCs/>
        </w:rPr>
        <w:t>Director</w:t>
      </w:r>
      <w:r w:rsidRPr="000B5C7E">
        <w:t xml:space="preserve"> means the chief executive officer of the </w:t>
      </w:r>
      <w:r w:rsidR="001166C2" w:rsidRPr="000B5C7E">
        <w:t>Gallery</w:t>
      </w:r>
      <w:r w:rsidRPr="000B5C7E">
        <w:t xml:space="preserve"> from time to time</w:t>
      </w:r>
      <w:r w:rsidR="00741FE0" w:rsidRPr="000B5C7E">
        <w:t xml:space="preserve"> who is appointed by the Board pursuant to clause 12.1</w:t>
      </w:r>
      <w:r w:rsidRPr="000B5C7E">
        <w:t>;</w:t>
      </w:r>
    </w:p>
    <w:p w14:paraId="49BF54C1" w14:textId="08DF5D26" w:rsidR="00BF75B4" w:rsidRDefault="00BF75B4" w:rsidP="00BF75B4">
      <w:pPr>
        <w:pStyle w:val="Heading3"/>
      </w:pPr>
      <w:r>
        <w:rPr>
          <w:b/>
        </w:rPr>
        <w:lastRenderedPageBreak/>
        <w:t>General Meeting</w:t>
      </w:r>
      <w:r>
        <w:t xml:space="preserve"> means a meeting of Members and includes the Annual General Meeting</w:t>
      </w:r>
      <w:r w:rsidR="000C72F0">
        <w:t>.</w:t>
      </w:r>
    </w:p>
    <w:p w14:paraId="4DCC3B48" w14:textId="7449DE67" w:rsidR="00712053" w:rsidRPr="005F7429" w:rsidRDefault="00712053" w:rsidP="00E170FF">
      <w:pPr>
        <w:pStyle w:val="Heading3"/>
      </w:pPr>
      <w:r>
        <w:rPr>
          <w:b/>
          <w:bCs/>
        </w:rPr>
        <w:t xml:space="preserve">Honorary Life Member </w:t>
      </w:r>
      <w:r w:rsidRPr="005F7429">
        <w:t xml:space="preserve">is a person admitted to Membership with the privileges determined under </w:t>
      </w:r>
      <w:r w:rsidRPr="00741FE0">
        <w:t>clause</w:t>
      </w:r>
      <w:r w:rsidRPr="00716B5F">
        <w:rPr>
          <w:bCs/>
        </w:rPr>
        <w:t xml:space="preserve"> </w:t>
      </w:r>
      <w:r w:rsidRPr="00716B5F">
        <w:rPr>
          <w:bCs/>
        </w:rPr>
        <w:fldChar w:fldCharType="begin"/>
      </w:r>
      <w:r w:rsidRPr="00716B5F">
        <w:rPr>
          <w:bCs/>
        </w:rPr>
        <w:instrText xml:space="preserve"> REF _Ref100230202 \r \h </w:instrText>
      </w:r>
      <w:r w:rsidR="00741FE0" w:rsidRPr="00716B5F">
        <w:rPr>
          <w:bCs/>
        </w:rPr>
        <w:instrText xml:space="preserve"> \* MERGEFORMAT </w:instrText>
      </w:r>
      <w:r w:rsidRPr="00716B5F">
        <w:rPr>
          <w:bCs/>
        </w:rPr>
      </w:r>
      <w:r w:rsidRPr="00716B5F">
        <w:rPr>
          <w:bCs/>
        </w:rPr>
        <w:fldChar w:fldCharType="separate"/>
      </w:r>
      <w:r w:rsidR="00677E40">
        <w:rPr>
          <w:bCs/>
        </w:rPr>
        <w:t>4.7</w:t>
      </w:r>
      <w:r w:rsidRPr="00716B5F">
        <w:rPr>
          <w:bCs/>
        </w:rPr>
        <w:fldChar w:fldCharType="end"/>
      </w:r>
      <w:r w:rsidRPr="00187E2D">
        <w:rPr>
          <w:bCs/>
        </w:rPr>
        <w:t>.</w:t>
      </w:r>
    </w:p>
    <w:p w14:paraId="3B7F0404" w14:textId="74AA262C" w:rsidR="00741FE0" w:rsidRPr="00716B5F" w:rsidRDefault="00741FE0" w:rsidP="00E170FF">
      <w:pPr>
        <w:pStyle w:val="Heading3"/>
      </w:pPr>
      <w:r w:rsidRPr="00716B5F">
        <w:rPr>
          <w:b/>
        </w:rPr>
        <w:t>Initial Board</w:t>
      </w:r>
      <w:r>
        <w:t xml:space="preserve"> has the meaning under clause 7.2(b).</w:t>
      </w:r>
    </w:p>
    <w:p w14:paraId="7EEC1429" w14:textId="176291C6" w:rsidR="00E170FF" w:rsidRPr="00E170FF" w:rsidRDefault="00E170FF" w:rsidP="00E170FF">
      <w:pPr>
        <w:pStyle w:val="Heading3"/>
      </w:pPr>
      <w:r w:rsidRPr="00433C3C">
        <w:rPr>
          <w:b/>
          <w:bCs/>
        </w:rPr>
        <w:t>ITAA</w:t>
      </w:r>
      <w:r>
        <w:t xml:space="preserve"> means the </w:t>
      </w:r>
      <w:r w:rsidRPr="00433C3C">
        <w:rPr>
          <w:i/>
          <w:iCs/>
        </w:rPr>
        <w:t>Income Tax Assessment Act 1997</w:t>
      </w:r>
      <w:r>
        <w:t xml:space="preserve"> (Cth)</w:t>
      </w:r>
      <w:r w:rsidR="000C72F0">
        <w:t>.</w:t>
      </w:r>
    </w:p>
    <w:p w14:paraId="7E5136DA" w14:textId="73120C7D" w:rsidR="00D561BA" w:rsidRPr="00A01CE0" w:rsidRDefault="00D561BA" w:rsidP="00D561BA">
      <w:pPr>
        <w:pStyle w:val="Heading3"/>
      </w:pPr>
      <w:r>
        <w:rPr>
          <w:b/>
        </w:rPr>
        <w:t>Maximum Term</w:t>
      </w:r>
      <w:r>
        <w:t xml:space="preserve"> has the meaning under clause 7.9(c).</w:t>
      </w:r>
    </w:p>
    <w:p w14:paraId="7FED31EA" w14:textId="381E2921" w:rsidR="00BF75B4" w:rsidRPr="00E32FB9" w:rsidRDefault="00BF75B4" w:rsidP="00BF75B4">
      <w:pPr>
        <w:pStyle w:val="Heading3"/>
      </w:pPr>
      <w:r>
        <w:rPr>
          <w:b/>
        </w:rPr>
        <w:t>Member</w:t>
      </w:r>
      <w:r>
        <w:t xml:space="preserve"> means any person admitted to membership of the </w:t>
      </w:r>
      <w:r w:rsidR="001166C2">
        <w:t>Gallery</w:t>
      </w:r>
      <w:r w:rsidR="00712053">
        <w:t xml:space="preserve"> (including an Honorary Life Member)</w:t>
      </w:r>
      <w:r w:rsidR="000C72F0">
        <w:t>.</w:t>
      </w:r>
    </w:p>
    <w:p w14:paraId="49A0D66B" w14:textId="7C04837C" w:rsidR="00BF75B4" w:rsidRDefault="00BF75B4" w:rsidP="00BF75B4">
      <w:pPr>
        <w:pStyle w:val="Heading3"/>
      </w:pPr>
      <w:r>
        <w:rPr>
          <w:b/>
        </w:rPr>
        <w:t>Member</w:t>
      </w:r>
      <w:r>
        <w:t xml:space="preserve"> </w:t>
      </w:r>
      <w:r w:rsidRPr="00433C3C">
        <w:rPr>
          <w:b/>
          <w:bCs/>
        </w:rPr>
        <w:t>P</w:t>
      </w:r>
      <w:r w:rsidRPr="00954648">
        <w:rPr>
          <w:b/>
        </w:rPr>
        <w:t>resent</w:t>
      </w:r>
      <w:r>
        <w:t xml:space="preserve"> means, in connection with a General Meeting, a Member</w:t>
      </w:r>
      <w:r w:rsidR="006F108F">
        <w:t xml:space="preserve"> (or its Representative)</w:t>
      </w:r>
      <w:r>
        <w:t xml:space="preserve"> present in person </w:t>
      </w:r>
      <w:r w:rsidR="00C31E68">
        <w:t xml:space="preserve">or present via the use of an electronic or telecommunications audio or audio visual device (such as by video call or phone call) </w:t>
      </w:r>
      <w:r w:rsidR="00F6514B">
        <w:t>as design</w:t>
      </w:r>
      <w:r w:rsidR="00F36AE1">
        <w:t>at</w:t>
      </w:r>
      <w:r w:rsidR="00F6514B">
        <w:t>ed by the Board pursuant to clause 5.3(c)(i) and clause 5.6</w:t>
      </w:r>
      <w:r w:rsidR="000C72F0">
        <w:t>.</w:t>
      </w:r>
    </w:p>
    <w:p w14:paraId="6CC35F90" w14:textId="241ABA7B" w:rsidR="00EE1D4C" w:rsidRDefault="00EE1D4C" w:rsidP="00A83C9C">
      <w:pPr>
        <w:pStyle w:val="Heading3"/>
        <w:rPr>
          <w:b/>
        </w:rPr>
      </w:pPr>
      <w:r>
        <w:rPr>
          <w:b/>
        </w:rPr>
        <w:t>President</w:t>
      </w:r>
      <w:r>
        <w:t xml:space="preserve"> means the Director elected by the Board to be the Gallery’s President under clause </w:t>
      </w:r>
      <w:r>
        <w:fldChar w:fldCharType="begin"/>
      </w:r>
      <w:r>
        <w:instrText xml:space="preserve"> REF _Ref461541665 \r \h </w:instrText>
      </w:r>
      <w:r>
        <w:fldChar w:fldCharType="separate"/>
      </w:r>
      <w:r w:rsidR="00677E40">
        <w:t>7.8</w:t>
      </w:r>
      <w:r>
        <w:fldChar w:fldCharType="end"/>
      </w:r>
      <w:r>
        <w:t>.</w:t>
      </w:r>
    </w:p>
    <w:p w14:paraId="67715EE9" w14:textId="786F9C12" w:rsidR="00741FE0" w:rsidRDefault="00741FE0" w:rsidP="00A83C9C">
      <w:pPr>
        <w:pStyle w:val="Heading3"/>
        <w:rPr>
          <w:b/>
        </w:rPr>
      </w:pPr>
      <w:r>
        <w:rPr>
          <w:b/>
        </w:rPr>
        <w:t>Previous Entity</w:t>
      </w:r>
      <w:r>
        <w:t xml:space="preserve"> has the meaning under clause 7.2(a).</w:t>
      </w:r>
    </w:p>
    <w:p w14:paraId="7056F499" w14:textId="72685046" w:rsidR="00187E2D" w:rsidRPr="00187E2D" w:rsidRDefault="00A83C9C" w:rsidP="00187E2D">
      <w:pPr>
        <w:pStyle w:val="Heading3"/>
      </w:pPr>
      <w:r w:rsidRPr="00A83C9C">
        <w:rPr>
          <w:b/>
        </w:rPr>
        <w:t xml:space="preserve">Principal Purpose </w:t>
      </w:r>
      <w:r>
        <w:t xml:space="preserve">means the purpose described in clause </w:t>
      </w:r>
      <w:r>
        <w:fldChar w:fldCharType="begin"/>
      </w:r>
      <w:r>
        <w:instrText xml:space="preserve"> REF _Ref461614663 \r \h </w:instrText>
      </w:r>
      <w:r>
        <w:fldChar w:fldCharType="separate"/>
      </w:r>
      <w:r w:rsidR="00677E40">
        <w:t>3.1</w:t>
      </w:r>
      <w:r>
        <w:fldChar w:fldCharType="end"/>
      </w:r>
      <w:r w:rsidR="000C72F0">
        <w:t>.</w:t>
      </w:r>
    </w:p>
    <w:p w14:paraId="0A2C4361" w14:textId="33E8ADB0" w:rsidR="00187E2D" w:rsidRPr="00187E2D" w:rsidRDefault="00187E2D" w:rsidP="00BF75B4">
      <w:pPr>
        <w:pStyle w:val="Heading3"/>
      </w:pPr>
      <w:r w:rsidRPr="00187E2D">
        <w:rPr>
          <w:b/>
        </w:rPr>
        <w:t>Quorum</w:t>
      </w:r>
      <w:r>
        <w:t xml:space="preserve"> has the meaning under clause 5.4(a).</w:t>
      </w:r>
    </w:p>
    <w:p w14:paraId="74E2BE83" w14:textId="561BF8FF" w:rsidR="00BF75B4" w:rsidRDefault="00BF75B4" w:rsidP="00BF75B4">
      <w:pPr>
        <w:pStyle w:val="Heading3"/>
      </w:pPr>
      <w:r>
        <w:rPr>
          <w:b/>
        </w:rPr>
        <w:t>Registered Charity</w:t>
      </w:r>
      <w:r>
        <w:t xml:space="preserve"> means a charity that is registered under the ACNC Act</w:t>
      </w:r>
      <w:r w:rsidR="000C72F0">
        <w:t>.</w:t>
      </w:r>
    </w:p>
    <w:p w14:paraId="49581860" w14:textId="75663AB4" w:rsidR="006F108F" w:rsidRPr="005F7429" w:rsidRDefault="006F108F" w:rsidP="00BF75B4">
      <w:pPr>
        <w:pStyle w:val="Heading3"/>
      </w:pPr>
      <w:r>
        <w:rPr>
          <w:b/>
        </w:rPr>
        <w:t xml:space="preserve">Representative </w:t>
      </w:r>
      <w:r>
        <w:rPr>
          <w:bCs/>
        </w:rPr>
        <w:t xml:space="preserve">means the representative of a </w:t>
      </w:r>
      <w:proofErr w:type="gramStart"/>
      <w:r>
        <w:rPr>
          <w:bCs/>
        </w:rPr>
        <w:t>Member</w:t>
      </w:r>
      <w:proofErr w:type="gramEnd"/>
      <w:r>
        <w:rPr>
          <w:bCs/>
        </w:rPr>
        <w:t xml:space="preserve"> that is not a natural person appointed in accordance with clause </w:t>
      </w:r>
      <w:r>
        <w:rPr>
          <w:bCs/>
        </w:rPr>
        <w:fldChar w:fldCharType="begin"/>
      </w:r>
      <w:r>
        <w:rPr>
          <w:bCs/>
        </w:rPr>
        <w:instrText xml:space="preserve"> REF _Ref100227991 \r \h </w:instrText>
      </w:r>
      <w:r>
        <w:rPr>
          <w:bCs/>
        </w:rPr>
      </w:r>
      <w:r>
        <w:rPr>
          <w:bCs/>
        </w:rPr>
        <w:fldChar w:fldCharType="separate"/>
      </w:r>
      <w:r w:rsidR="00677E40">
        <w:rPr>
          <w:bCs/>
        </w:rPr>
        <w:t>5.5</w:t>
      </w:r>
      <w:r>
        <w:rPr>
          <w:bCs/>
        </w:rPr>
        <w:fldChar w:fldCharType="end"/>
      </w:r>
      <w:r>
        <w:rPr>
          <w:bCs/>
        </w:rPr>
        <w:t>.</w:t>
      </w:r>
    </w:p>
    <w:p w14:paraId="39B39775" w14:textId="55F78B96" w:rsidR="00BF75B4" w:rsidRDefault="00BF75B4" w:rsidP="00BF75B4">
      <w:pPr>
        <w:pStyle w:val="Heading3"/>
      </w:pPr>
      <w:r>
        <w:rPr>
          <w:b/>
        </w:rPr>
        <w:t xml:space="preserve">Secretary </w:t>
      </w:r>
      <w:r>
        <w:t xml:space="preserve">means </w:t>
      </w:r>
      <w:r w:rsidR="00187E2D" w:rsidRPr="00A01CE0">
        <w:rPr>
          <w:bCs/>
        </w:rPr>
        <w:t xml:space="preserve">the Director elected by the Board to be the Gallery’s </w:t>
      </w:r>
      <w:r w:rsidR="00187E2D">
        <w:rPr>
          <w:bCs/>
        </w:rPr>
        <w:t xml:space="preserve">Secretary under clauses 7.8 and </w:t>
      </w:r>
      <w:r w:rsidR="00187E2D">
        <w:t>11</w:t>
      </w:r>
      <w:r w:rsidR="009B66BB">
        <w:t>.</w:t>
      </w:r>
    </w:p>
    <w:p w14:paraId="41613841" w14:textId="2ABEBC84" w:rsidR="00BF75B4" w:rsidRDefault="00BF75B4" w:rsidP="00716B5F">
      <w:pPr>
        <w:pStyle w:val="Heading3"/>
      </w:pPr>
      <w:r>
        <w:rPr>
          <w:b/>
        </w:rPr>
        <w:t>Special Resolution</w:t>
      </w:r>
      <w:r>
        <w:t xml:space="preserve"> means a resolution</w:t>
      </w:r>
      <w:r w:rsidR="009B66BB">
        <w:t xml:space="preserve"> </w:t>
      </w:r>
      <w:r>
        <w:t>that</w:t>
      </w:r>
      <w:r w:rsidR="006F108F">
        <w:t xml:space="preserve"> </w:t>
      </w:r>
      <w:r w:rsidR="0078145C">
        <w:t>has been passed by at least 75% of the votes cast by Members Present and entitled to vote on the resolution</w:t>
      </w:r>
      <w:r w:rsidR="00F36AE1">
        <w:t xml:space="preserve"> at a duty convened General Meeting</w:t>
      </w:r>
      <w:r w:rsidR="0078145C">
        <w:t>.</w:t>
      </w:r>
      <w:r w:rsidR="0078145C" w:rsidDel="0078145C">
        <w:t xml:space="preserve"> </w:t>
      </w:r>
    </w:p>
    <w:p w14:paraId="3D7D69C7" w14:textId="7D004CB6" w:rsidR="00A01CE0" w:rsidRDefault="00BF75B4" w:rsidP="00A01CE0">
      <w:pPr>
        <w:pStyle w:val="Heading3"/>
      </w:pPr>
      <w:r w:rsidRPr="0012695B">
        <w:rPr>
          <w:b/>
        </w:rPr>
        <w:t>Surplus Assets</w:t>
      </w:r>
      <w:r>
        <w:t xml:space="preserve"> means any assets of the </w:t>
      </w:r>
      <w:r w:rsidR="001166C2">
        <w:t>Gallery</w:t>
      </w:r>
      <w:r>
        <w:t xml:space="preserve"> that remain after paying all debts and other liabilities of the </w:t>
      </w:r>
      <w:r w:rsidR="001166C2">
        <w:t>Gallery</w:t>
      </w:r>
      <w:r>
        <w:t xml:space="preserve">, including the costs of winding up. </w:t>
      </w:r>
    </w:p>
    <w:p w14:paraId="0F8BEAA4" w14:textId="768B0E63" w:rsidR="00187E2D" w:rsidRPr="00187E2D" w:rsidRDefault="00187E2D" w:rsidP="00187E2D">
      <w:pPr>
        <w:pStyle w:val="Heading3"/>
      </w:pPr>
      <w:r>
        <w:rPr>
          <w:b/>
        </w:rPr>
        <w:t xml:space="preserve">Treasurer </w:t>
      </w:r>
      <w:r>
        <w:t>means the Director elected by the Board to be the Gallery’s Treasurer under clause 7.8.</w:t>
      </w:r>
    </w:p>
    <w:p w14:paraId="0632D908" w14:textId="517E5184" w:rsidR="00EE1D4C" w:rsidRPr="00EE1D4C" w:rsidRDefault="00EE1D4C" w:rsidP="00A01CE0">
      <w:pPr>
        <w:pStyle w:val="Heading3"/>
      </w:pPr>
      <w:r w:rsidRPr="00A01CE0">
        <w:rPr>
          <w:b/>
        </w:rPr>
        <w:t>Vice President</w:t>
      </w:r>
      <w:r w:rsidRPr="00A01CE0">
        <w:t xml:space="preserve"> means </w:t>
      </w:r>
      <w:r w:rsidRPr="00A01CE0">
        <w:rPr>
          <w:bCs/>
        </w:rPr>
        <w:t xml:space="preserve">the Director elected by the Board to be the Gallery’s Vice President under clause </w:t>
      </w:r>
      <w:r w:rsidRPr="00A01CE0">
        <w:fldChar w:fldCharType="begin"/>
      </w:r>
      <w:r w:rsidRPr="00A01CE0">
        <w:instrText xml:space="preserve"> REF _Ref461541665 \r \h  \* MERGEFORMAT </w:instrText>
      </w:r>
      <w:r w:rsidRPr="00A01CE0">
        <w:fldChar w:fldCharType="separate"/>
      </w:r>
      <w:r w:rsidR="00677E40">
        <w:t>7.8</w:t>
      </w:r>
      <w:r w:rsidRPr="00A01CE0">
        <w:fldChar w:fldCharType="end"/>
      </w:r>
      <w:r w:rsidRPr="00A01CE0">
        <w:t>.</w:t>
      </w:r>
    </w:p>
    <w:p w14:paraId="2E6D3DB4" w14:textId="77777777" w:rsidR="00BF75B4" w:rsidRDefault="00BF75B4" w:rsidP="00BF75B4">
      <w:pPr>
        <w:pStyle w:val="Heading2"/>
      </w:pPr>
      <w:r>
        <w:t xml:space="preserve">Reading this Constitution with the Corporations Act </w:t>
      </w:r>
    </w:p>
    <w:p w14:paraId="2FE4FC4E" w14:textId="49CAB65E" w:rsidR="00BF75B4" w:rsidRDefault="00BF75B4" w:rsidP="00BF75B4">
      <w:pPr>
        <w:pStyle w:val="Heading3"/>
      </w:pPr>
      <w:r>
        <w:t xml:space="preserve">The replaceable rules set out in the Corporations Act do not apply to the </w:t>
      </w:r>
      <w:r w:rsidR="001166C2">
        <w:t>Gallery</w:t>
      </w:r>
      <w:r>
        <w:t xml:space="preserve">. </w:t>
      </w:r>
    </w:p>
    <w:p w14:paraId="7EB014F9" w14:textId="00C31DBA" w:rsidR="00BF75B4" w:rsidRDefault="00BF75B4" w:rsidP="00BF75B4">
      <w:pPr>
        <w:pStyle w:val="Heading3"/>
      </w:pPr>
      <w:r>
        <w:lastRenderedPageBreak/>
        <w:t xml:space="preserve">While the </w:t>
      </w:r>
      <w:r w:rsidR="001166C2">
        <w:t>Gallery</w:t>
      </w:r>
      <w:r>
        <w:t xml:space="preserve"> is a Registered Charity, the ACNC Act and the Corporations Act override any clauses in this Constitution which are inconsistent with those Acts.</w:t>
      </w:r>
    </w:p>
    <w:p w14:paraId="44219017" w14:textId="5858196C" w:rsidR="00BF75B4" w:rsidRDefault="00BF75B4" w:rsidP="00BF75B4">
      <w:pPr>
        <w:pStyle w:val="Heading3"/>
      </w:pPr>
      <w:r>
        <w:t xml:space="preserve">If the </w:t>
      </w:r>
      <w:r w:rsidR="001166C2">
        <w:t>Gallery</w:t>
      </w:r>
      <w:r>
        <w:t xml:space="preserve"> is not a Registered Charity (even if it remains a charity), the Corporations Act overrides any clause in this Constitution which is inconsistent with that Act.</w:t>
      </w:r>
    </w:p>
    <w:p w14:paraId="0F488EFB" w14:textId="77777777" w:rsidR="00BF75B4" w:rsidRDefault="00BF75B4" w:rsidP="00BF75B4">
      <w:pPr>
        <w:pStyle w:val="Heading2"/>
      </w:pPr>
      <w:bookmarkStart w:id="2" w:name="_Ref461532004"/>
      <w:r>
        <w:t>Interpretation</w:t>
      </w:r>
      <w:bookmarkEnd w:id="2"/>
    </w:p>
    <w:p w14:paraId="6DA1E250" w14:textId="77777777" w:rsidR="00BF75B4" w:rsidRDefault="00BF75B4" w:rsidP="00BF75B4">
      <w:pPr>
        <w:pStyle w:val="HeadIndent2"/>
      </w:pPr>
      <w:r>
        <w:t>In this Constitution:</w:t>
      </w:r>
    </w:p>
    <w:p w14:paraId="7673FA90" w14:textId="481C5572" w:rsidR="00BF75B4" w:rsidRDefault="00BF75B4" w:rsidP="00BF75B4">
      <w:pPr>
        <w:pStyle w:val="Heading3"/>
      </w:pPr>
      <w:r>
        <w:t>the words ‘including’, ‘for example’, or similar expressions mean that there may be more inclusions or examples than those mentioned after that expression</w:t>
      </w:r>
      <w:r w:rsidR="00C31E68">
        <w:t>;</w:t>
      </w:r>
      <w:r>
        <w:t xml:space="preserve"> and</w:t>
      </w:r>
    </w:p>
    <w:p w14:paraId="5A606EE8" w14:textId="77777777" w:rsidR="00BF75B4" w:rsidRPr="00087BA7" w:rsidRDefault="00BF75B4" w:rsidP="00BF75B4">
      <w:pPr>
        <w:pStyle w:val="Heading3"/>
      </w:pPr>
      <w:r>
        <w:t>reference to an Act includes every amendment, re-enactment, or replacement of that Act and any subordinate legislation made under that Act (such as regulations).</w:t>
      </w:r>
    </w:p>
    <w:p w14:paraId="408B9937" w14:textId="77777777" w:rsidR="00BF75B4" w:rsidRDefault="00BF75B4" w:rsidP="00BF75B4">
      <w:pPr>
        <w:pStyle w:val="Heading1"/>
      </w:pPr>
      <w:bookmarkStart w:id="3" w:name="_Toc113351899"/>
      <w:r>
        <w:t>liability of members</w:t>
      </w:r>
      <w:bookmarkEnd w:id="3"/>
    </w:p>
    <w:p w14:paraId="4681B224" w14:textId="77777777" w:rsidR="00BF75B4" w:rsidRDefault="00BF75B4" w:rsidP="00BF75B4">
      <w:pPr>
        <w:pStyle w:val="Heading2"/>
      </w:pPr>
      <w:r>
        <w:t>Type of company</w:t>
      </w:r>
    </w:p>
    <w:p w14:paraId="789BDCC7" w14:textId="46D42E8F" w:rsidR="00BF75B4" w:rsidRDefault="00BF75B4" w:rsidP="00BF75B4">
      <w:pPr>
        <w:pStyle w:val="HeadIndent2"/>
      </w:pPr>
      <w:r>
        <w:t xml:space="preserve">The </w:t>
      </w:r>
      <w:r w:rsidR="001166C2">
        <w:t>Gallery</w:t>
      </w:r>
      <w:r>
        <w:t xml:space="preserve"> is a not-for-profit public company limited by guarantee which is established to be, and to continue as, a charity. </w:t>
      </w:r>
    </w:p>
    <w:p w14:paraId="0E71A5FF" w14:textId="77777777" w:rsidR="00BF75B4" w:rsidRDefault="00BF75B4" w:rsidP="00BF75B4">
      <w:pPr>
        <w:pStyle w:val="Heading2"/>
      </w:pPr>
      <w:r>
        <w:t>Limited liability of Members</w:t>
      </w:r>
    </w:p>
    <w:p w14:paraId="38F9EA19" w14:textId="7DDD3146" w:rsidR="00BF75B4" w:rsidRDefault="00BF75B4" w:rsidP="00BF75B4">
      <w:pPr>
        <w:pStyle w:val="HeadIndent2"/>
      </w:pPr>
      <w:r>
        <w:t xml:space="preserve">The liability of Members is limited to the amount of the guarantee in clause </w:t>
      </w:r>
      <w:r>
        <w:fldChar w:fldCharType="begin"/>
      </w:r>
      <w:r>
        <w:instrText xml:space="preserve"> REF _Ref461531916 \r \h </w:instrText>
      </w:r>
      <w:r>
        <w:fldChar w:fldCharType="separate"/>
      </w:r>
      <w:r w:rsidR="00677E40">
        <w:t>2.3</w:t>
      </w:r>
      <w:r>
        <w:fldChar w:fldCharType="end"/>
      </w:r>
      <w:r>
        <w:t>.</w:t>
      </w:r>
    </w:p>
    <w:p w14:paraId="66969F57" w14:textId="77777777" w:rsidR="00BF75B4" w:rsidRDefault="00BF75B4" w:rsidP="00BF75B4">
      <w:pPr>
        <w:pStyle w:val="Heading2"/>
      </w:pPr>
      <w:bookmarkStart w:id="4" w:name="_Ref461531916"/>
      <w:r>
        <w:t>The guarantee</w:t>
      </w:r>
      <w:bookmarkEnd w:id="4"/>
      <w:r>
        <w:t xml:space="preserve"> </w:t>
      </w:r>
    </w:p>
    <w:p w14:paraId="3B6BB9C7" w14:textId="28AE8F84" w:rsidR="00BF75B4" w:rsidRDefault="00EC2FFC" w:rsidP="00EC2FFC">
      <w:pPr>
        <w:pStyle w:val="Heading3"/>
        <w:numPr>
          <w:ilvl w:val="0"/>
          <w:numId w:val="0"/>
        </w:numPr>
        <w:ind w:left="1560"/>
      </w:pPr>
      <w:r>
        <w:t xml:space="preserve">If </w:t>
      </w:r>
      <w:r w:rsidR="00BF75B4">
        <w:t xml:space="preserve">the </w:t>
      </w:r>
      <w:r w:rsidR="001166C2">
        <w:t>Gallery</w:t>
      </w:r>
      <w:r w:rsidR="00BF75B4">
        <w:t xml:space="preserve"> is wound up while the Member is a Member, or within 12 months after they stop being a Member,</w:t>
      </w:r>
      <w:r w:rsidR="00F0762F">
        <w:t xml:space="preserve"> each </w:t>
      </w:r>
      <w:r w:rsidR="006F108F">
        <w:t>M</w:t>
      </w:r>
      <w:r w:rsidR="00F0762F">
        <w:t>ember must contribute</w:t>
      </w:r>
      <w:r w:rsidR="00A25AAA">
        <w:t xml:space="preserve"> an amount equal to the outstanding joining or annual fees (if any) of that Member,</w:t>
      </w:r>
      <w:r w:rsidR="00BF75B4">
        <w:t xml:space="preserve"> </w:t>
      </w:r>
      <w:r w:rsidR="00A25AAA">
        <w:t xml:space="preserve">where </w:t>
      </w:r>
      <w:r w:rsidR="00BF75B4">
        <w:t>this contribution is required to pay for the:</w:t>
      </w:r>
    </w:p>
    <w:p w14:paraId="2EC2D3B9" w14:textId="08091296" w:rsidR="00BF75B4" w:rsidRDefault="00BF75B4" w:rsidP="001166C2">
      <w:pPr>
        <w:pStyle w:val="Heading3"/>
      </w:pPr>
      <w:r>
        <w:t xml:space="preserve">debts and liabilities of the </w:t>
      </w:r>
      <w:r w:rsidR="001166C2">
        <w:t>Gallery</w:t>
      </w:r>
      <w:r>
        <w:t xml:space="preserve"> incurred before the Member stopped being a Member</w:t>
      </w:r>
      <w:r w:rsidR="00C31E68">
        <w:t>;</w:t>
      </w:r>
      <w:r>
        <w:t xml:space="preserve"> or</w:t>
      </w:r>
    </w:p>
    <w:p w14:paraId="253EDF31" w14:textId="77777777" w:rsidR="00EC2FFC" w:rsidRDefault="00BF75B4" w:rsidP="001166C2">
      <w:pPr>
        <w:pStyle w:val="Heading3"/>
      </w:pPr>
      <w:r>
        <w:t>costs of winding up</w:t>
      </w:r>
      <w:r w:rsidR="00EC2FFC">
        <w:t>,</w:t>
      </w:r>
    </w:p>
    <w:p w14:paraId="03411E2D" w14:textId="154C523A" w:rsidR="00BF75B4" w:rsidRDefault="00EC2FFC" w:rsidP="00EC2FFC">
      <w:pPr>
        <w:pStyle w:val="Heading3"/>
        <w:numPr>
          <w:ilvl w:val="0"/>
          <w:numId w:val="0"/>
        </w:numPr>
        <w:ind w:left="1584"/>
      </w:pPr>
      <w:r>
        <w:t xml:space="preserve">provided always such amount </w:t>
      </w:r>
      <w:r w:rsidR="004F7200">
        <w:t>will</w:t>
      </w:r>
      <w:r>
        <w:t xml:space="preserve"> not exceed $10.</w:t>
      </w:r>
    </w:p>
    <w:p w14:paraId="742F6023" w14:textId="13810EC2" w:rsidR="00BF75B4" w:rsidRDefault="00BF75B4" w:rsidP="00BF75B4">
      <w:pPr>
        <w:pStyle w:val="Heading1"/>
      </w:pPr>
      <w:bookmarkStart w:id="5" w:name="_Toc113351900"/>
      <w:r>
        <w:t>Charitable purposes and powers</w:t>
      </w:r>
      <w:bookmarkEnd w:id="5"/>
    </w:p>
    <w:p w14:paraId="58881CF8" w14:textId="77777777" w:rsidR="00BF75B4" w:rsidRDefault="007256A3" w:rsidP="00BF75B4">
      <w:pPr>
        <w:pStyle w:val="Heading2"/>
      </w:pPr>
      <w:bookmarkStart w:id="6" w:name="_Ref461614663"/>
      <w:r>
        <w:t>Principal Purpose</w:t>
      </w:r>
      <w:bookmarkEnd w:id="6"/>
    </w:p>
    <w:p w14:paraId="78CC4968" w14:textId="2741EA1E" w:rsidR="00BF75B4" w:rsidRDefault="00BF75B4" w:rsidP="00BF75B4">
      <w:pPr>
        <w:pStyle w:val="HeadIndent2"/>
      </w:pPr>
      <w:r>
        <w:t xml:space="preserve">The </w:t>
      </w:r>
      <w:r w:rsidR="00D51D4E">
        <w:t xml:space="preserve">Principal Purpose of the </w:t>
      </w:r>
      <w:r w:rsidR="001166C2">
        <w:t>Gallery</w:t>
      </w:r>
      <w:r>
        <w:t xml:space="preserve"> is to </w:t>
      </w:r>
      <w:r w:rsidR="001E6F0D">
        <w:t>operate</w:t>
      </w:r>
      <w:r w:rsidR="001166C2">
        <w:t xml:space="preserve"> the public art gallery</w:t>
      </w:r>
      <w:r w:rsidR="00F20163">
        <w:t xml:space="preserve"> of Geelong, Victoria</w:t>
      </w:r>
      <w:r w:rsidR="004F7200">
        <w:t xml:space="preserve">.  </w:t>
      </w:r>
      <w:r w:rsidR="004072BF">
        <w:t xml:space="preserve">The </w:t>
      </w:r>
      <w:r w:rsidR="001166C2">
        <w:t>Gallery</w:t>
      </w:r>
      <w:r w:rsidR="004072BF">
        <w:t xml:space="preserve"> </w:t>
      </w:r>
      <w:r w:rsidR="00F752F3">
        <w:t>shall</w:t>
      </w:r>
      <w:r w:rsidR="004072BF">
        <w:t xml:space="preserve"> seek to achieve the Principal Purpose by, without limitation, undertaking the following activities:</w:t>
      </w:r>
    </w:p>
    <w:p w14:paraId="0ED68D00" w14:textId="308B578E" w:rsidR="004919AB" w:rsidRDefault="004919AB" w:rsidP="004919AB">
      <w:pPr>
        <w:pStyle w:val="Heading3"/>
      </w:pPr>
      <w:r>
        <w:t>encourag</w:t>
      </w:r>
      <w:r w:rsidR="00187E2D">
        <w:t>ing</w:t>
      </w:r>
      <w:r>
        <w:t xml:space="preserve"> and promot</w:t>
      </w:r>
      <w:r w:rsidR="00187E2D">
        <w:t>ing</w:t>
      </w:r>
      <w:r>
        <w:t xml:space="preserve"> the appreciation of the arts;</w:t>
      </w:r>
    </w:p>
    <w:p w14:paraId="57EBFCA9" w14:textId="578EF17C" w:rsidR="004919AB" w:rsidRDefault="004919AB" w:rsidP="004919AB">
      <w:pPr>
        <w:pStyle w:val="Heading3"/>
      </w:pPr>
      <w:r>
        <w:t>provid</w:t>
      </w:r>
      <w:r w:rsidR="00187E2D">
        <w:t>ing</w:t>
      </w:r>
      <w:r>
        <w:t xml:space="preserve"> leadership in the arts in the Geelong </w:t>
      </w:r>
      <w:r w:rsidR="00C43E45">
        <w:t>r</w:t>
      </w:r>
      <w:r>
        <w:t>egion;</w:t>
      </w:r>
    </w:p>
    <w:p w14:paraId="1348D110" w14:textId="09F28247" w:rsidR="004919AB" w:rsidRDefault="004919AB" w:rsidP="004919AB">
      <w:pPr>
        <w:pStyle w:val="Heading3"/>
      </w:pPr>
      <w:r>
        <w:t>provid</w:t>
      </w:r>
      <w:r w:rsidR="00187E2D">
        <w:t>ing</w:t>
      </w:r>
      <w:r>
        <w:t xml:space="preserve"> facilities for the display, conservation, storage and research of the </w:t>
      </w:r>
      <w:r w:rsidR="001166C2">
        <w:t>Gallery</w:t>
      </w:r>
      <w:r>
        <w:t xml:space="preserve"> collection;</w:t>
      </w:r>
    </w:p>
    <w:p w14:paraId="6B891B57" w14:textId="24E73CDD" w:rsidR="004919AB" w:rsidRDefault="004919AB" w:rsidP="004919AB">
      <w:pPr>
        <w:pStyle w:val="Heading3"/>
      </w:pPr>
      <w:r>
        <w:t>promot</w:t>
      </w:r>
      <w:r w:rsidR="00187E2D">
        <w:t>ing</w:t>
      </w:r>
      <w:r>
        <w:t xml:space="preserve"> community and visitor access to the </w:t>
      </w:r>
      <w:r w:rsidR="001166C2">
        <w:t>Gallery</w:t>
      </w:r>
      <w:r>
        <w:t xml:space="preserve"> and the arts;</w:t>
      </w:r>
    </w:p>
    <w:p w14:paraId="05EAD238" w14:textId="0E662A71" w:rsidR="004919AB" w:rsidRDefault="004919AB" w:rsidP="004919AB">
      <w:pPr>
        <w:pStyle w:val="Heading3"/>
      </w:pPr>
      <w:r>
        <w:lastRenderedPageBreak/>
        <w:t>maintain</w:t>
      </w:r>
      <w:r w:rsidR="00187E2D">
        <w:t>ing</w:t>
      </w:r>
      <w:r>
        <w:t xml:space="preserve"> the collection of the </w:t>
      </w:r>
      <w:r w:rsidR="001166C2">
        <w:t>Gallery</w:t>
      </w:r>
      <w:r w:rsidR="00C43E45">
        <w:t>, subject to disposal of works pursuant to clause 3.1(f)</w:t>
      </w:r>
      <w:r>
        <w:t>;</w:t>
      </w:r>
    </w:p>
    <w:p w14:paraId="1C8F5A54" w14:textId="14BFEE55" w:rsidR="004919AB" w:rsidRDefault="004919AB" w:rsidP="004919AB">
      <w:pPr>
        <w:pStyle w:val="Heading3"/>
      </w:pPr>
      <w:r>
        <w:t>acquir</w:t>
      </w:r>
      <w:r w:rsidR="00187E2D">
        <w:t>ing</w:t>
      </w:r>
      <w:r>
        <w:t xml:space="preserve"> by purchase</w:t>
      </w:r>
      <w:r w:rsidR="004A2D07">
        <w:t>,</w:t>
      </w:r>
      <w:r>
        <w:t xml:space="preserve"> lease</w:t>
      </w:r>
      <w:r w:rsidR="00187E2D">
        <w:t>,</w:t>
      </w:r>
      <w:r>
        <w:t xml:space="preserve"> loan or otherwise</w:t>
      </w:r>
      <w:r w:rsidR="00187E2D">
        <w:t>,</w:t>
      </w:r>
      <w:r>
        <w:t xml:space="preserve"> and maintain</w:t>
      </w:r>
      <w:r w:rsidR="00187E2D">
        <w:t>ing</w:t>
      </w:r>
      <w:r>
        <w:t xml:space="preserve"> works of art which the </w:t>
      </w:r>
      <w:r w:rsidR="001166C2">
        <w:t>Gallery</w:t>
      </w:r>
      <w:r>
        <w:t xml:space="preserve"> considers will advance or benefit either directly or indirectly the interest of the </w:t>
      </w:r>
      <w:r w:rsidR="001166C2">
        <w:t>Gallery</w:t>
      </w:r>
      <w:r>
        <w:t xml:space="preserve"> in fulfilling its </w:t>
      </w:r>
      <w:r w:rsidR="004A2D07">
        <w:t>Principal Purpose, and dispos</w:t>
      </w:r>
      <w:r w:rsidR="00187E2D">
        <w:t>ing</w:t>
      </w:r>
      <w:r w:rsidR="004A2D07">
        <w:t xml:space="preserve"> of works of art as appropriate</w:t>
      </w:r>
      <w:r>
        <w:t>;</w:t>
      </w:r>
    </w:p>
    <w:p w14:paraId="428913E5" w14:textId="7C39FF39" w:rsidR="004919AB" w:rsidRDefault="004919AB" w:rsidP="004919AB">
      <w:pPr>
        <w:pStyle w:val="Heading3"/>
      </w:pPr>
      <w:r>
        <w:t>leas</w:t>
      </w:r>
      <w:r w:rsidR="00187E2D">
        <w:t xml:space="preserve">ing, loaning or hiring </w:t>
      </w:r>
      <w:r>
        <w:t xml:space="preserve">works of art from the collection of the </w:t>
      </w:r>
      <w:r w:rsidR="001166C2">
        <w:t>Gallery</w:t>
      </w:r>
      <w:r>
        <w:t xml:space="preserve"> to other galleries or organisations as deemed appropriate;</w:t>
      </w:r>
    </w:p>
    <w:p w14:paraId="1FCD07B1" w14:textId="7E0E65D0" w:rsidR="004919AB" w:rsidRDefault="004919AB" w:rsidP="004919AB">
      <w:pPr>
        <w:pStyle w:val="Heading3"/>
      </w:pPr>
      <w:r>
        <w:t>operat</w:t>
      </w:r>
      <w:r w:rsidR="00187E2D">
        <w:t>ing</w:t>
      </w:r>
      <w:r>
        <w:t xml:space="preserve"> a retail outlet or outlets within the </w:t>
      </w:r>
      <w:r w:rsidR="001166C2">
        <w:t>Gallery</w:t>
      </w:r>
      <w:r>
        <w:t xml:space="preserve"> including an art and gift shop and or a café/restaurant;</w:t>
      </w:r>
    </w:p>
    <w:p w14:paraId="5E2A883E" w14:textId="1B01B10A" w:rsidR="004919AB" w:rsidRDefault="004919AB" w:rsidP="004919AB">
      <w:pPr>
        <w:pStyle w:val="Heading3"/>
      </w:pPr>
      <w:r>
        <w:t>promot</w:t>
      </w:r>
      <w:r w:rsidR="00187E2D">
        <w:t>ing</w:t>
      </w:r>
      <w:r>
        <w:t xml:space="preserve"> and hold</w:t>
      </w:r>
      <w:r w:rsidR="00187E2D">
        <w:t>ing</w:t>
      </w:r>
      <w:r>
        <w:t xml:space="preserve"> either alone or jointly with any other association, gallery or persons arts</w:t>
      </w:r>
      <w:r w:rsidR="00187E2D">
        <w:t>-</w:t>
      </w:r>
      <w:r>
        <w:t>related meetings and competitions</w:t>
      </w:r>
      <w:r w:rsidR="00187E2D">
        <w:t>,</w:t>
      </w:r>
      <w:r>
        <w:t xml:space="preserve"> and offer</w:t>
      </w:r>
      <w:r w:rsidR="00187E2D">
        <w:t>ing,</w:t>
      </w:r>
      <w:r>
        <w:t xml:space="preserve"> giv</w:t>
      </w:r>
      <w:r w:rsidR="00187E2D">
        <w:t>ing</w:t>
      </w:r>
      <w:r>
        <w:t xml:space="preserve"> or contribut</w:t>
      </w:r>
      <w:r w:rsidR="00187E2D">
        <w:t>ing</w:t>
      </w:r>
      <w:r>
        <w:t xml:space="preserve"> towards prizes and awards;</w:t>
      </w:r>
      <w:r w:rsidR="00DB0F9D">
        <w:t xml:space="preserve"> and</w:t>
      </w:r>
    </w:p>
    <w:p w14:paraId="13DFE8AD" w14:textId="01A75B28" w:rsidR="004919AB" w:rsidRDefault="004919AB" w:rsidP="004919AB">
      <w:pPr>
        <w:pStyle w:val="Heading3"/>
      </w:pPr>
      <w:r>
        <w:t>do</w:t>
      </w:r>
      <w:r w:rsidR="00187E2D">
        <w:t>ing</w:t>
      </w:r>
      <w:r>
        <w:t xml:space="preserve"> all such lawful things as are incidental or conducive to the attainment of the above purposes or any of them.</w:t>
      </w:r>
    </w:p>
    <w:p w14:paraId="515F4580" w14:textId="58EC9623" w:rsidR="00BF75B4" w:rsidRDefault="00BF75B4" w:rsidP="00BF75B4">
      <w:pPr>
        <w:pStyle w:val="Heading2"/>
      </w:pPr>
      <w:r>
        <w:t>Powers</w:t>
      </w:r>
    </w:p>
    <w:p w14:paraId="4EFA27F3" w14:textId="1BF792EA" w:rsidR="00BF75B4" w:rsidRDefault="00BF75B4" w:rsidP="00BF75B4">
      <w:pPr>
        <w:pStyle w:val="HeadIndent2"/>
      </w:pPr>
      <w:r>
        <w:t xml:space="preserve">Subject to clause </w:t>
      </w:r>
      <w:r>
        <w:fldChar w:fldCharType="begin"/>
      </w:r>
      <w:r>
        <w:instrText xml:space="preserve"> REF _Ref461532068 \r \h </w:instrText>
      </w:r>
      <w:r>
        <w:fldChar w:fldCharType="separate"/>
      </w:r>
      <w:r w:rsidR="00677E40">
        <w:t>3.3</w:t>
      </w:r>
      <w:r>
        <w:fldChar w:fldCharType="end"/>
      </w:r>
      <w:r>
        <w:t xml:space="preserve">, the </w:t>
      </w:r>
      <w:r w:rsidR="001166C2">
        <w:t>Gallery</w:t>
      </w:r>
      <w:r>
        <w:t xml:space="preserve"> has the following powers, which may only be used to carry out its </w:t>
      </w:r>
      <w:r w:rsidR="00D51D4E">
        <w:t>Principal Purpose</w:t>
      </w:r>
      <w:r>
        <w:t xml:space="preserve">: </w:t>
      </w:r>
    </w:p>
    <w:p w14:paraId="6DDB770E" w14:textId="517EB9D1" w:rsidR="00BF75B4" w:rsidRDefault="00BF75B4" w:rsidP="00BF75B4">
      <w:pPr>
        <w:pStyle w:val="Heading3"/>
      </w:pPr>
      <w:r>
        <w:t>the powers of an individual</w:t>
      </w:r>
      <w:r w:rsidR="00C31E68">
        <w:t>;</w:t>
      </w:r>
      <w:r w:rsidR="00DB0F9D">
        <w:t xml:space="preserve"> and</w:t>
      </w:r>
    </w:p>
    <w:p w14:paraId="177355DD" w14:textId="2870714E" w:rsidR="00BF75B4" w:rsidRDefault="00BF75B4" w:rsidP="00D847E7">
      <w:pPr>
        <w:pStyle w:val="Heading3"/>
      </w:pPr>
      <w:r>
        <w:t>all the powers of a company limited by guarantee under the Corporations Act</w:t>
      </w:r>
      <w:r w:rsidR="00DB0F9D">
        <w:t>.</w:t>
      </w:r>
      <w:r w:rsidR="005060DA">
        <w:t xml:space="preserve"> </w:t>
      </w:r>
    </w:p>
    <w:p w14:paraId="3EB1C9D7" w14:textId="65F13D53" w:rsidR="00BF75B4" w:rsidRDefault="00BF75B4" w:rsidP="00BF75B4">
      <w:pPr>
        <w:pStyle w:val="Heading2"/>
      </w:pPr>
      <w:bookmarkStart w:id="7" w:name="_Ref461532068"/>
      <w:r>
        <w:t>Not-for-profit</w:t>
      </w:r>
      <w:bookmarkEnd w:id="7"/>
    </w:p>
    <w:p w14:paraId="45990CAE" w14:textId="3ED6C489" w:rsidR="00BF75B4" w:rsidRDefault="00BF75B4" w:rsidP="00BF75B4">
      <w:pPr>
        <w:pStyle w:val="Heading3"/>
      </w:pPr>
      <w:bookmarkStart w:id="8" w:name="_Ref461532248"/>
      <w:bookmarkStart w:id="9" w:name="_Ref100236270"/>
      <w:r>
        <w:t xml:space="preserve">The </w:t>
      </w:r>
      <w:r w:rsidR="001166C2">
        <w:t>Gallery</w:t>
      </w:r>
      <w:r>
        <w:t xml:space="preserve"> must not distribute any income or assets directly or indirectly to its </w:t>
      </w:r>
      <w:proofErr w:type="gramStart"/>
      <w:r>
        <w:t>Members</w:t>
      </w:r>
      <w:proofErr w:type="gramEnd"/>
      <w:r>
        <w:t xml:space="preserve">, except as provided in clause </w:t>
      </w:r>
      <w:bookmarkEnd w:id="8"/>
      <w:r w:rsidR="00C44123">
        <w:fldChar w:fldCharType="begin"/>
      </w:r>
      <w:r w:rsidR="00C44123">
        <w:instrText xml:space="preserve"> REF _Ref461532144 \w \h </w:instrText>
      </w:r>
      <w:r w:rsidR="00C44123">
        <w:fldChar w:fldCharType="separate"/>
      </w:r>
      <w:r w:rsidR="00677E40">
        <w:t>3.3(b)</w:t>
      </w:r>
      <w:r w:rsidR="00C44123">
        <w:fldChar w:fldCharType="end"/>
      </w:r>
      <w:r w:rsidR="004F7200">
        <w:t>.</w:t>
      </w:r>
      <w:bookmarkEnd w:id="9"/>
    </w:p>
    <w:p w14:paraId="1B88454E" w14:textId="0B6BB9F1" w:rsidR="00BF75B4" w:rsidRDefault="00BF75B4" w:rsidP="00BF75B4">
      <w:pPr>
        <w:pStyle w:val="Heading3"/>
      </w:pPr>
      <w:bookmarkStart w:id="10" w:name="_Ref461532144"/>
      <w:r>
        <w:t xml:space="preserve">Clause </w:t>
      </w:r>
      <w:r w:rsidR="00C44123">
        <w:fldChar w:fldCharType="begin"/>
      </w:r>
      <w:r w:rsidR="00C44123">
        <w:instrText xml:space="preserve"> REF _Ref100236270 \w \h </w:instrText>
      </w:r>
      <w:r w:rsidR="00C44123">
        <w:fldChar w:fldCharType="separate"/>
      </w:r>
      <w:r w:rsidR="00677E40">
        <w:t>3.3(a)</w:t>
      </w:r>
      <w:r w:rsidR="00C44123">
        <w:fldChar w:fldCharType="end"/>
      </w:r>
      <w:r>
        <w:t xml:space="preserve"> does not stop the </w:t>
      </w:r>
      <w:r w:rsidR="001166C2">
        <w:t>Gallery</w:t>
      </w:r>
      <w:r>
        <w:t xml:space="preserve"> from doing the following things, provided they are done in good faith:</w:t>
      </w:r>
      <w:bookmarkEnd w:id="10"/>
    </w:p>
    <w:p w14:paraId="55D78FDC" w14:textId="46578819" w:rsidR="00BF75B4" w:rsidRDefault="0030578E" w:rsidP="00BF75B4">
      <w:pPr>
        <w:pStyle w:val="Heading4"/>
      </w:pPr>
      <w:r>
        <w:t>p</w:t>
      </w:r>
      <w:r w:rsidR="00BF75B4">
        <w:t>aying</w:t>
      </w:r>
      <w:r w:rsidR="004A2D07">
        <w:t xml:space="preserve"> or reimbursing</w:t>
      </w:r>
      <w:r w:rsidR="00BF75B4">
        <w:t xml:space="preserve"> a Member for goods or services they have provided or expenses they have properly incurred at fair and reasonable rates or rates more favourable to the </w:t>
      </w:r>
      <w:r w:rsidR="001166C2">
        <w:t>Gallery</w:t>
      </w:r>
      <w:r w:rsidR="00C31E68">
        <w:t>;</w:t>
      </w:r>
      <w:r w:rsidR="00BF75B4">
        <w:t xml:space="preserve"> or</w:t>
      </w:r>
    </w:p>
    <w:p w14:paraId="49B6D28C" w14:textId="5279E974" w:rsidR="00BF75B4" w:rsidRDefault="00BF75B4" w:rsidP="00BF75B4">
      <w:pPr>
        <w:pStyle w:val="Heading4"/>
      </w:pPr>
      <w:r>
        <w:t>making a payment</w:t>
      </w:r>
      <w:r w:rsidR="0030578E">
        <w:t xml:space="preserve"> or providing a benefit</w:t>
      </w:r>
      <w:r>
        <w:t xml:space="preserve"> to a Member in carrying out the </w:t>
      </w:r>
      <w:r w:rsidR="007321EF">
        <w:t>Principal Purpose</w:t>
      </w:r>
      <w:r w:rsidR="0030578E">
        <w:t>, including benefits relating to the enjoyment of facilities or services provided by the Gallery</w:t>
      </w:r>
      <w:r>
        <w:t>.</w:t>
      </w:r>
    </w:p>
    <w:p w14:paraId="05B826B8" w14:textId="7F7D5176" w:rsidR="00BF75B4" w:rsidRDefault="00BF75B4" w:rsidP="00BF75B4">
      <w:pPr>
        <w:pStyle w:val="Heading2"/>
      </w:pPr>
      <w:r>
        <w:t>Amending the Constitution</w:t>
      </w:r>
    </w:p>
    <w:p w14:paraId="04B21CDE" w14:textId="43A80D4E" w:rsidR="00BF75B4" w:rsidRDefault="00BF75B4" w:rsidP="00BF75B4">
      <w:pPr>
        <w:pStyle w:val="Heading3"/>
      </w:pPr>
      <w:r>
        <w:t xml:space="preserve">Subject to clause </w:t>
      </w:r>
      <w:r w:rsidR="00C44123">
        <w:fldChar w:fldCharType="begin"/>
      </w:r>
      <w:r w:rsidR="00C44123">
        <w:instrText xml:space="preserve"> REF _Ref461532378 \w \h </w:instrText>
      </w:r>
      <w:r w:rsidR="00C44123">
        <w:fldChar w:fldCharType="separate"/>
      </w:r>
      <w:r w:rsidR="00677E40">
        <w:t>3.4(b)</w:t>
      </w:r>
      <w:r w:rsidR="00C44123">
        <w:fldChar w:fldCharType="end"/>
      </w:r>
      <w:r>
        <w:t>, the Members may amend this Constitution by passing a Special Resolution.</w:t>
      </w:r>
    </w:p>
    <w:p w14:paraId="400A10B8" w14:textId="0C916932" w:rsidR="00BF75B4" w:rsidRDefault="00BF75B4" w:rsidP="00BF75B4">
      <w:pPr>
        <w:pStyle w:val="Heading3"/>
      </w:pPr>
      <w:bookmarkStart w:id="11" w:name="_Ref461532378"/>
      <w:r>
        <w:t xml:space="preserve">The Members must not pass a Special Resolution that amends this Constitution if passing it causes the </w:t>
      </w:r>
      <w:r w:rsidR="001166C2">
        <w:t>Gallery</w:t>
      </w:r>
      <w:r>
        <w:t xml:space="preserve"> to no longer be a charity.</w:t>
      </w:r>
      <w:bookmarkEnd w:id="11"/>
    </w:p>
    <w:p w14:paraId="21172E63" w14:textId="6190B622" w:rsidR="00C31E68" w:rsidRDefault="0030578E" w:rsidP="007C1201">
      <w:pPr>
        <w:pStyle w:val="Heading2"/>
      </w:pPr>
      <w:r>
        <w:t xml:space="preserve">ACNC </w:t>
      </w:r>
      <w:r w:rsidR="00C31E68">
        <w:t>Governance</w:t>
      </w:r>
      <w:r>
        <w:t xml:space="preserve"> Standards</w:t>
      </w:r>
    </w:p>
    <w:p w14:paraId="53B56816" w14:textId="56642E4E" w:rsidR="00C31E68" w:rsidRPr="00C31E68" w:rsidRDefault="00C31E68" w:rsidP="008F311B">
      <w:pPr>
        <w:pStyle w:val="HeadIndent2"/>
      </w:pPr>
      <w:r>
        <w:t xml:space="preserve">The </w:t>
      </w:r>
      <w:r w:rsidR="001166C2">
        <w:t>Gallery</w:t>
      </w:r>
      <w:r>
        <w:t xml:space="preserve"> </w:t>
      </w:r>
      <w:r w:rsidR="00F752F3">
        <w:t>shall</w:t>
      </w:r>
      <w:r>
        <w:t xml:space="preserve"> </w:t>
      </w:r>
      <w:r w:rsidR="004072BF">
        <w:t>comply</w:t>
      </w:r>
      <w:r>
        <w:t xml:space="preserve"> with the “governance standards”, as that term is defined in the ACNC Act.</w:t>
      </w:r>
    </w:p>
    <w:p w14:paraId="5D3032CA" w14:textId="77777777" w:rsidR="00BF75B4" w:rsidRDefault="00BF75B4" w:rsidP="00BF75B4">
      <w:pPr>
        <w:pStyle w:val="Heading1"/>
      </w:pPr>
      <w:bookmarkStart w:id="12" w:name="_Toc113351901"/>
      <w:r>
        <w:lastRenderedPageBreak/>
        <w:t>Members</w:t>
      </w:r>
      <w:bookmarkEnd w:id="12"/>
    </w:p>
    <w:p w14:paraId="1D196852" w14:textId="1AAC8DFE" w:rsidR="00BF75B4" w:rsidRDefault="00BF75B4" w:rsidP="00BF75B4">
      <w:pPr>
        <w:pStyle w:val="Heading2"/>
      </w:pPr>
      <w:r>
        <w:t>Membership and register of Members</w:t>
      </w:r>
    </w:p>
    <w:p w14:paraId="079135DE" w14:textId="0183FF04" w:rsidR="00BF75B4" w:rsidRDefault="00BF75B4" w:rsidP="004F7200">
      <w:pPr>
        <w:pStyle w:val="Heading3"/>
      </w:pPr>
      <w:r>
        <w:t>The Members are</w:t>
      </w:r>
      <w:r w:rsidR="004F7200">
        <w:t xml:space="preserve"> </w:t>
      </w:r>
      <w:r w:rsidR="0030578E">
        <w:t xml:space="preserve">the </w:t>
      </w:r>
      <w:r>
        <w:t>person</w:t>
      </w:r>
      <w:r w:rsidR="0030578E">
        <w:t>s or incorporated bodies</w:t>
      </w:r>
      <w:r>
        <w:t xml:space="preserve"> that the </w:t>
      </w:r>
      <w:r w:rsidR="00DB0F9D">
        <w:t>Board</w:t>
      </w:r>
      <w:r>
        <w:t xml:space="preserve"> allow</w:t>
      </w:r>
      <w:r w:rsidR="00DB0F9D">
        <w:t>s</w:t>
      </w:r>
      <w:r>
        <w:t xml:space="preserve"> to be Member</w:t>
      </w:r>
      <w:r w:rsidR="00712053">
        <w:t>s</w:t>
      </w:r>
      <w:r w:rsidR="003050E3">
        <w:t xml:space="preserve"> </w:t>
      </w:r>
      <w:r>
        <w:t>in accordance with this Constitution.</w:t>
      </w:r>
    </w:p>
    <w:p w14:paraId="68CC275D" w14:textId="0A17BD7E" w:rsidR="003411BC" w:rsidRDefault="00BF75B4" w:rsidP="003411BC">
      <w:pPr>
        <w:pStyle w:val="Heading3"/>
      </w:pPr>
      <w:r w:rsidRPr="00F37BDF">
        <w:rPr>
          <w:rStyle w:val="Heading3Char"/>
        </w:rPr>
        <w:t xml:space="preserve">The </w:t>
      </w:r>
      <w:r w:rsidR="001166C2">
        <w:rPr>
          <w:rStyle w:val="Heading3Char"/>
        </w:rPr>
        <w:t>Gallery</w:t>
      </w:r>
      <w:r w:rsidRPr="00F37BDF">
        <w:rPr>
          <w:rStyle w:val="Heading3Char"/>
        </w:rPr>
        <w:t xml:space="preserve"> must establish and maintain a register of </w:t>
      </w:r>
      <w:r>
        <w:rPr>
          <w:rStyle w:val="Heading3Char"/>
        </w:rPr>
        <w:t>Member</w:t>
      </w:r>
      <w:r w:rsidRPr="00F37BDF">
        <w:rPr>
          <w:rStyle w:val="Heading3Char"/>
        </w:rPr>
        <w:t>s</w:t>
      </w:r>
      <w:r w:rsidR="003411BC">
        <w:rPr>
          <w:rStyle w:val="Heading3Char"/>
        </w:rPr>
        <w:t xml:space="preserve"> in accordance with the Corporations Act.</w:t>
      </w:r>
    </w:p>
    <w:p w14:paraId="1EE1E96C" w14:textId="314683B5" w:rsidR="00BF75B4" w:rsidRDefault="00BF75B4" w:rsidP="00BA130A">
      <w:pPr>
        <w:pStyle w:val="Heading2"/>
        <w:keepNext/>
        <w:ind w:left="1582"/>
      </w:pPr>
      <w:r>
        <w:t>Who can be a Member</w:t>
      </w:r>
    </w:p>
    <w:p w14:paraId="5BC48C34" w14:textId="7CD3B232" w:rsidR="00BF75B4" w:rsidRDefault="00BF75B4" w:rsidP="00BA130A">
      <w:pPr>
        <w:pStyle w:val="HeadIndent2"/>
        <w:keepNext/>
        <w:ind w:left="1582"/>
      </w:pPr>
      <w:r>
        <w:t xml:space="preserve">A person who supports the purposes of the </w:t>
      </w:r>
      <w:r w:rsidR="001166C2">
        <w:t>Gallery</w:t>
      </w:r>
      <w:r>
        <w:t xml:space="preserve"> is eligible to apply to be a </w:t>
      </w:r>
      <w:proofErr w:type="gramStart"/>
      <w:r>
        <w:t>Member</w:t>
      </w:r>
      <w:proofErr w:type="gramEnd"/>
      <w:r>
        <w:t xml:space="preserve"> under clause </w:t>
      </w:r>
      <w:r>
        <w:fldChar w:fldCharType="begin"/>
      </w:r>
      <w:r>
        <w:instrText xml:space="preserve"> REF _Ref461532722 \r \h </w:instrText>
      </w:r>
      <w:r w:rsidR="007372A3">
        <w:instrText xml:space="preserve"> \* MERGEFORMAT </w:instrText>
      </w:r>
      <w:r>
        <w:fldChar w:fldCharType="separate"/>
      </w:r>
      <w:r w:rsidR="00677E40">
        <w:t>4.3</w:t>
      </w:r>
      <w:r>
        <w:fldChar w:fldCharType="end"/>
      </w:r>
      <w:r>
        <w:t>.</w:t>
      </w:r>
    </w:p>
    <w:p w14:paraId="229F4A37" w14:textId="5FF63F85" w:rsidR="00BF75B4" w:rsidRDefault="00BF75B4" w:rsidP="00BF75B4">
      <w:pPr>
        <w:pStyle w:val="Heading2"/>
      </w:pPr>
      <w:bookmarkStart w:id="13" w:name="_Ref461532722"/>
      <w:r>
        <w:t>How to apply to become a Member</w:t>
      </w:r>
      <w:bookmarkEnd w:id="13"/>
    </w:p>
    <w:p w14:paraId="53EEDE52" w14:textId="1A13C35C" w:rsidR="00BF75B4" w:rsidRDefault="004A7BD3" w:rsidP="00BF75B4">
      <w:pPr>
        <w:pStyle w:val="HeadIndent2"/>
      </w:pPr>
      <w:r>
        <w:t xml:space="preserve">An application for membership of the </w:t>
      </w:r>
      <w:r w:rsidR="001166C2">
        <w:t>Gallery</w:t>
      </w:r>
      <w:r>
        <w:t xml:space="preserve"> shall be</w:t>
      </w:r>
      <w:r w:rsidR="00BF75B4">
        <w:t>:</w:t>
      </w:r>
    </w:p>
    <w:p w14:paraId="6EF4C19C" w14:textId="5F9DD43A" w:rsidR="004A7BD3" w:rsidRPr="00C14F5C" w:rsidRDefault="004A7BD3" w:rsidP="004A7BD3">
      <w:pPr>
        <w:pStyle w:val="Heading3"/>
      </w:pPr>
      <w:bookmarkStart w:id="14" w:name="_Ref461533144"/>
      <w:r w:rsidRPr="00C14F5C">
        <w:t>made in writing in such form as may be designated by the Board</w:t>
      </w:r>
      <w:r>
        <w:t>;</w:t>
      </w:r>
    </w:p>
    <w:p w14:paraId="3EB465AD" w14:textId="7E7EFFDA" w:rsidR="004A7BD3" w:rsidRPr="00C14F5C" w:rsidRDefault="004A7BD3" w:rsidP="004A7BD3">
      <w:pPr>
        <w:pStyle w:val="Heading3"/>
      </w:pPr>
      <w:r w:rsidRPr="00C14F5C">
        <w:t xml:space="preserve">accompanied by </w:t>
      </w:r>
      <w:r w:rsidR="003411BC">
        <w:t>such subscription fees as specified by the Board</w:t>
      </w:r>
      <w:r>
        <w:t>;</w:t>
      </w:r>
      <w:r w:rsidRPr="00C14F5C">
        <w:t xml:space="preserve"> and</w:t>
      </w:r>
    </w:p>
    <w:p w14:paraId="32B3324A" w14:textId="554665B9" w:rsidR="00BF75B4" w:rsidRDefault="003411BC" w:rsidP="004A7BD3">
      <w:pPr>
        <w:pStyle w:val="Heading3"/>
      </w:pPr>
      <w:r>
        <w:t>submitted</w:t>
      </w:r>
      <w:r w:rsidR="004A7BD3" w:rsidRPr="00C14F5C">
        <w:t xml:space="preserve"> </w:t>
      </w:r>
      <w:bookmarkEnd w:id="14"/>
      <w:r>
        <w:t>as specified by the Board.</w:t>
      </w:r>
    </w:p>
    <w:p w14:paraId="2C531144" w14:textId="2C5DF4FA" w:rsidR="00BF75B4" w:rsidRDefault="00BF75B4" w:rsidP="00BF75B4">
      <w:pPr>
        <w:pStyle w:val="Heading2"/>
      </w:pPr>
      <w:bookmarkStart w:id="15" w:name="_Ref461532983"/>
      <w:r>
        <w:t>When a person becomes a Member</w:t>
      </w:r>
      <w:bookmarkEnd w:id="15"/>
    </w:p>
    <w:p w14:paraId="09CA3A65" w14:textId="29225AFE" w:rsidR="00BF75B4" w:rsidRDefault="0003456A" w:rsidP="00BF75B4">
      <w:pPr>
        <w:pStyle w:val="HeadIndent2"/>
      </w:pPr>
      <w:r>
        <w:t>An</w:t>
      </w:r>
      <w:r w:rsidR="00BF75B4">
        <w:t xml:space="preserve"> applicant </w:t>
      </w:r>
      <w:r w:rsidR="00F752F3">
        <w:t>shall</w:t>
      </w:r>
      <w:r w:rsidR="00BF75B4">
        <w:t xml:space="preserve"> become a Member when they are entered on the register of Members. </w:t>
      </w:r>
    </w:p>
    <w:p w14:paraId="2D0D8262" w14:textId="2DCC4E05" w:rsidR="003050E3" w:rsidRDefault="003050E3" w:rsidP="003050E3">
      <w:pPr>
        <w:pStyle w:val="Heading2"/>
      </w:pPr>
      <w:r>
        <w:t xml:space="preserve">Member privileges and </w:t>
      </w:r>
      <w:r w:rsidR="004A4269">
        <w:t>fees</w:t>
      </w:r>
    </w:p>
    <w:p w14:paraId="7D00FAE0" w14:textId="77777777" w:rsidR="004A4269" w:rsidRDefault="003050E3" w:rsidP="003050E3">
      <w:pPr>
        <w:pStyle w:val="HeadIndent2"/>
      </w:pPr>
      <w:r>
        <w:t>The</w:t>
      </w:r>
      <w:r w:rsidR="004A4269">
        <w:t xml:space="preserve"> Board may from time to time determine:</w:t>
      </w:r>
    </w:p>
    <w:p w14:paraId="392D47C4" w14:textId="236C3A98" w:rsidR="004A4269" w:rsidRDefault="004A4269" w:rsidP="004A4269">
      <w:pPr>
        <w:pStyle w:val="Heading3"/>
      </w:pPr>
      <w:r>
        <w:t>the benefits and privileges of Members; and</w:t>
      </w:r>
    </w:p>
    <w:p w14:paraId="7A4FB01B" w14:textId="4D325F69" w:rsidR="003050E3" w:rsidRDefault="004A4269" w:rsidP="004A4269">
      <w:pPr>
        <w:pStyle w:val="Heading3"/>
      </w:pPr>
      <w:r>
        <w:t xml:space="preserve">the </w:t>
      </w:r>
      <w:r w:rsidR="003050E3">
        <w:t xml:space="preserve">amount and payment arrangements for fees or subscriptions payable by Members. </w:t>
      </w:r>
    </w:p>
    <w:p w14:paraId="2E2EDC41" w14:textId="6BCCE876" w:rsidR="00BF75B4" w:rsidRDefault="00BF75B4" w:rsidP="00BF75B4">
      <w:pPr>
        <w:pStyle w:val="Heading2"/>
      </w:pPr>
      <w:r>
        <w:t>When a person stops being a Member</w:t>
      </w:r>
    </w:p>
    <w:p w14:paraId="56C47FDB" w14:textId="77777777" w:rsidR="00BF75B4" w:rsidRDefault="00BF75B4" w:rsidP="00BF75B4">
      <w:pPr>
        <w:pStyle w:val="HeadIndent2"/>
      </w:pPr>
      <w:r>
        <w:t>A person immediately stops being a Member if they:</w:t>
      </w:r>
    </w:p>
    <w:p w14:paraId="4B69D105" w14:textId="633DCA75" w:rsidR="00BF75B4" w:rsidRDefault="00BF75B4" w:rsidP="00BF75B4">
      <w:pPr>
        <w:pStyle w:val="Heading3"/>
      </w:pPr>
      <w:r>
        <w:t>die;</w:t>
      </w:r>
    </w:p>
    <w:p w14:paraId="4FB3844A" w14:textId="161E1E8B" w:rsidR="00712053" w:rsidRDefault="00712053" w:rsidP="00BF75B4">
      <w:pPr>
        <w:pStyle w:val="Heading3"/>
      </w:pPr>
      <w:r>
        <w:t>in the case of a Member that is incorporated</w:t>
      </w:r>
      <w:r w:rsidR="00BA130A">
        <w:t>,</w:t>
      </w:r>
      <w:r>
        <w:t xml:space="preserve"> is wound up;</w:t>
      </w:r>
    </w:p>
    <w:p w14:paraId="4A6893D5" w14:textId="3F08BCF6" w:rsidR="00712053" w:rsidRDefault="00712053" w:rsidP="00BF75B4">
      <w:pPr>
        <w:pStyle w:val="Heading3"/>
      </w:pPr>
      <w:r>
        <w:t xml:space="preserve">in the case of a Member that is a trust, vest or otherwise cease to exist; </w:t>
      </w:r>
    </w:p>
    <w:p w14:paraId="39036322" w14:textId="58D6FB03" w:rsidR="00BF75B4" w:rsidRDefault="00BF75B4" w:rsidP="00BF75B4">
      <w:pPr>
        <w:pStyle w:val="Heading3"/>
      </w:pPr>
      <w:r>
        <w:t>resign, by writing to the Secretary;</w:t>
      </w:r>
    </w:p>
    <w:p w14:paraId="51FEEAB0" w14:textId="151E2447" w:rsidR="00BF75B4" w:rsidRDefault="00BF75B4" w:rsidP="00BF75B4">
      <w:pPr>
        <w:pStyle w:val="Heading3"/>
      </w:pPr>
      <w:r>
        <w:t xml:space="preserve">are expelled under clause </w:t>
      </w:r>
      <w:r w:rsidR="003050E3">
        <w:fldChar w:fldCharType="begin"/>
      </w:r>
      <w:r w:rsidR="003050E3">
        <w:instrText xml:space="preserve"> REF _Ref34044588 \r \h </w:instrText>
      </w:r>
      <w:r w:rsidR="003050E3">
        <w:fldChar w:fldCharType="separate"/>
      </w:r>
      <w:r w:rsidR="00677E40">
        <w:t>4.8</w:t>
      </w:r>
      <w:r w:rsidR="003050E3">
        <w:fldChar w:fldCharType="end"/>
      </w:r>
      <w:r w:rsidR="00C31E68">
        <w:t>;</w:t>
      </w:r>
    </w:p>
    <w:p w14:paraId="4F7A3902" w14:textId="77777777" w:rsidR="00AE615E" w:rsidRDefault="00BF75B4" w:rsidP="00BF75B4">
      <w:pPr>
        <w:pStyle w:val="Heading3"/>
      </w:pPr>
      <w:r>
        <w:t>have not responded within three months to a written request from the Secretary that they confirm in writing that they want to remain a Member</w:t>
      </w:r>
      <w:r w:rsidR="00AE615E">
        <w:t>; or</w:t>
      </w:r>
    </w:p>
    <w:p w14:paraId="3B7E4BE3" w14:textId="507A122E" w:rsidR="00BF75B4" w:rsidRDefault="003050E3" w:rsidP="00BF75B4">
      <w:pPr>
        <w:pStyle w:val="Heading3"/>
      </w:pPr>
      <w:r>
        <w:t>are</w:t>
      </w:r>
      <w:r w:rsidR="00AE615E" w:rsidRPr="00AE615E">
        <w:t xml:space="preserve"> more than </w:t>
      </w:r>
      <w:r w:rsidR="00712053">
        <w:t>one</w:t>
      </w:r>
      <w:r w:rsidR="00AE615E" w:rsidRPr="00AE615E">
        <w:t xml:space="preserve"> month in arrears</w:t>
      </w:r>
      <w:r>
        <w:t xml:space="preserve"> in amounts required to be paid by </w:t>
      </w:r>
      <w:r w:rsidR="00F654E2">
        <w:t xml:space="preserve">the </w:t>
      </w:r>
      <w:r>
        <w:t>Member</w:t>
      </w:r>
      <w:r w:rsidR="00AE615E" w:rsidRPr="00AE615E">
        <w:t xml:space="preserve"> after receiving a reminder notice to pay </w:t>
      </w:r>
      <w:r w:rsidR="007372A3">
        <w:t>such amounts</w:t>
      </w:r>
      <w:r w:rsidR="00AE615E">
        <w:t>.</w:t>
      </w:r>
    </w:p>
    <w:p w14:paraId="5495B280" w14:textId="1C86764B" w:rsidR="00AE615E" w:rsidRDefault="00AE615E" w:rsidP="00AE615E">
      <w:pPr>
        <w:pStyle w:val="Heading2"/>
      </w:pPr>
      <w:bookmarkStart w:id="16" w:name="_Ref100230202"/>
      <w:r>
        <w:t>Honorary Life Members</w:t>
      </w:r>
      <w:bookmarkEnd w:id="16"/>
    </w:p>
    <w:p w14:paraId="31949C86" w14:textId="3F054B78" w:rsidR="00AE615E" w:rsidRPr="003050E3" w:rsidRDefault="00AE615E" w:rsidP="003050E3">
      <w:pPr>
        <w:pStyle w:val="HeadIndent2"/>
      </w:pPr>
      <w:r w:rsidRPr="003050E3">
        <w:t xml:space="preserve">The Board may elect a person who has made an outstanding contribution to the </w:t>
      </w:r>
      <w:r w:rsidR="001166C2" w:rsidRPr="003050E3">
        <w:t>Gallery</w:t>
      </w:r>
      <w:r w:rsidRPr="003050E3">
        <w:t xml:space="preserve"> as an Honorary Life Member of the </w:t>
      </w:r>
      <w:r w:rsidR="001166C2" w:rsidRPr="003050E3">
        <w:t>Gallery</w:t>
      </w:r>
      <w:r w:rsidRPr="003050E3">
        <w:t xml:space="preserve"> and such Honorary Life Members </w:t>
      </w:r>
      <w:r w:rsidR="00F752F3">
        <w:lastRenderedPageBreak/>
        <w:t>shall</w:t>
      </w:r>
      <w:r w:rsidRPr="003050E3">
        <w:t xml:space="preserve"> have all the privileges of being a </w:t>
      </w:r>
      <w:r w:rsidR="0037276B" w:rsidRPr="003050E3">
        <w:t>M</w:t>
      </w:r>
      <w:r w:rsidRPr="003050E3">
        <w:t xml:space="preserve">ember of the </w:t>
      </w:r>
      <w:r w:rsidR="001166C2" w:rsidRPr="003050E3">
        <w:t>Gallery</w:t>
      </w:r>
      <w:r w:rsidRPr="003050E3">
        <w:t xml:space="preserve"> for life </w:t>
      </w:r>
      <w:r w:rsidR="00367552">
        <w:t xml:space="preserve">(subject to expulsion pursuant to clause 4.8) </w:t>
      </w:r>
      <w:r w:rsidRPr="003050E3">
        <w:t>without being required to pay any subscription fee.</w:t>
      </w:r>
    </w:p>
    <w:p w14:paraId="40B3D175" w14:textId="119A81F0" w:rsidR="00873FA1" w:rsidRDefault="00873FA1" w:rsidP="00873FA1">
      <w:pPr>
        <w:pStyle w:val="Heading2"/>
        <w:keepNext/>
      </w:pPr>
      <w:bookmarkStart w:id="17" w:name="_Ref34044588"/>
      <w:r>
        <w:t>Expulsion of members</w:t>
      </w:r>
      <w:bookmarkEnd w:id="17"/>
    </w:p>
    <w:p w14:paraId="4D774501" w14:textId="06F8BB6C" w:rsidR="00873FA1" w:rsidRPr="0090479D" w:rsidRDefault="00873FA1" w:rsidP="00874422">
      <w:pPr>
        <w:pStyle w:val="HeadIndent2"/>
      </w:pPr>
      <w:bookmarkStart w:id="18" w:name="_Ref347814881"/>
      <w:r w:rsidRPr="0090479D">
        <w:t xml:space="preserve">The </w:t>
      </w:r>
      <w:r>
        <w:t>Board</w:t>
      </w:r>
      <w:r w:rsidRPr="0090479D">
        <w:t xml:space="preserve"> may by </w:t>
      </w:r>
      <w:r w:rsidR="00472793">
        <w:t>resolution</w:t>
      </w:r>
      <w:r w:rsidRPr="0090479D">
        <w:t xml:space="preserve"> expel a </w:t>
      </w:r>
      <w:r>
        <w:t>M</w:t>
      </w:r>
      <w:r w:rsidRPr="0090479D">
        <w:t xml:space="preserve">ember </w:t>
      </w:r>
      <w:r w:rsidR="00874422">
        <w:t xml:space="preserve">who is not a Director </w:t>
      </w:r>
      <w:r w:rsidRPr="0090479D">
        <w:t xml:space="preserve">from the </w:t>
      </w:r>
      <w:r>
        <w:t>Gallery</w:t>
      </w:r>
      <w:r w:rsidRPr="0090479D">
        <w:t xml:space="preserve"> if, in </w:t>
      </w:r>
      <w:r w:rsidR="00367552">
        <w:t>its</w:t>
      </w:r>
      <w:r w:rsidRPr="0090479D">
        <w:t xml:space="preserve"> absolute discretion, the</w:t>
      </w:r>
      <w:r w:rsidR="00367552">
        <w:t xml:space="preserve"> Board</w:t>
      </w:r>
      <w:r w:rsidRPr="0090479D">
        <w:t xml:space="preserve"> decide</w:t>
      </w:r>
      <w:r w:rsidR="00367552">
        <w:t>s</w:t>
      </w:r>
      <w:r w:rsidRPr="0090479D">
        <w:t xml:space="preserve"> it is not in the interests of the </w:t>
      </w:r>
      <w:r>
        <w:t>Gallery</w:t>
      </w:r>
      <w:r w:rsidRPr="0090479D">
        <w:t xml:space="preserve"> for the person to remain a </w:t>
      </w:r>
      <w:r>
        <w:t>M</w:t>
      </w:r>
      <w:r w:rsidRPr="0090479D">
        <w:t>ember.</w:t>
      </w:r>
      <w:bookmarkEnd w:id="18"/>
    </w:p>
    <w:p w14:paraId="0CAC1525" w14:textId="77777777" w:rsidR="00873FA1" w:rsidRPr="00873FA1" w:rsidRDefault="00873FA1" w:rsidP="001524A7">
      <w:pPr>
        <w:pStyle w:val="HeadIndent3"/>
      </w:pPr>
    </w:p>
    <w:p w14:paraId="4261215E" w14:textId="77777777" w:rsidR="00BF75B4" w:rsidRDefault="00BF75B4" w:rsidP="00532994">
      <w:pPr>
        <w:pStyle w:val="Heading1"/>
      </w:pPr>
      <w:bookmarkStart w:id="19" w:name="_Toc113351902"/>
      <w:r>
        <w:t>General meetings of members</w:t>
      </w:r>
      <w:bookmarkEnd w:id="19"/>
    </w:p>
    <w:p w14:paraId="2349E965" w14:textId="563884FC" w:rsidR="00BF75B4" w:rsidRDefault="00BF75B4" w:rsidP="00532994">
      <w:pPr>
        <w:pStyle w:val="Heading2"/>
        <w:keepNext/>
      </w:pPr>
      <w:r>
        <w:t xml:space="preserve">General meetings called by </w:t>
      </w:r>
      <w:r w:rsidR="00367552">
        <w:t>the Board</w:t>
      </w:r>
    </w:p>
    <w:p w14:paraId="658B7DCA" w14:textId="35EB028C" w:rsidR="00BF75B4" w:rsidRDefault="00BF75B4" w:rsidP="00BF75B4">
      <w:pPr>
        <w:pStyle w:val="Heading3"/>
      </w:pPr>
      <w:r>
        <w:t xml:space="preserve">The </w:t>
      </w:r>
      <w:r w:rsidR="00367552">
        <w:t>Board</w:t>
      </w:r>
      <w:r>
        <w:t xml:space="preserve"> may call a General Meeting.</w:t>
      </w:r>
    </w:p>
    <w:p w14:paraId="33658DC5" w14:textId="50A8D209" w:rsidR="00BF75B4" w:rsidRDefault="00BF75B4" w:rsidP="00BF75B4">
      <w:pPr>
        <w:pStyle w:val="Heading3"/>
      </w:pPr>
      <w:bookmarkStart w:id="20" w:name="_Ref461533619"/>
      <w:r>
        <w:t>If Members with at lea</w:t>
      </w:r>
      <w:r w:rsidRPr="00AD1ECD">
        <w:t>st 5% of</w:t>
      </w:r>
      <w:r>
        <w:t xml:space="preserve"> the votes that may be cast at a General Meeting make a written request to the </w:t>
      </w:r>
      <w:r w:rsidR="001166C2">
        <w:t>Gallery</w:t>
      </w:r>
      <w:r>
        <w:t xml:space="preserve"> for a General Meeting to be held, the </w:t>
      </w:r>
      <w:r w:rsidR="00367552">
        <w:t>Board</w:t>
      </w:r>
      <w:r>
        <w:t xml:space="preserve"> must:</w:t>
      </w:r>
      <w:bookmarkEnd w:id="20"/>
      <w:r>
        <w:t xml:space="preserve"> </w:t>
      </w:r>
    </w:p>
    <w:p w14:paraId="59FC7ACF" w14:textId="5F02E98E" w:rsidR="00BF75B4" w:rsidRDefault="00BF75B4" w:rsidP="00BF75B4">
      <w:pPr>
        <w:pStyle w:val="Heading4"/>
      </w:pPr>
      <w:r>
        <w:t>within 21 days of the Members’ request, give all Members notice of a General Meeting</w:t>
      </w:r>
      <w:r w:rsidR="00C31E68">
        <w:t>;</w:t>
      </w:r>
      <w:r>
        <w:t xml:space="preserve"> and </w:t>
      </w:r>
    </w:p>
    <w:p w14:paraId="46003289" w14:textId="77777777" w:rsidR="00BF75B4" w:rsidRDefault="00BF75B4" w:rsidP="00BF75B4">
      <w:pPr>
        <w:pStyle w:val="Heading4"/>
      </w:pPr>
      <w:r>
        <w:t>hold the General Meeting within 2 months of the Members’ request.</w:t>
      </w:r>
    </w:p>
    <w:p w14:paraId="109F9BB9" w14:textId="1BF91963" w:rsidR="00BF75B4" w:rsidRDefault="00BF75B4" w:rsidP="00BF75B4">
      <w:pPr>
        <w:pStyle w:val="Heading3"/>
      </w:pPr>
      <w:r>
        <w:t>The percentage of votes that Members have (in clause</w:t>
      </w:r>
      <w:r w:rsidR="00C44123">
        <w:t xml:space="preserve"> </w:t>
      </w:r>
      <w:r w:rsidR="00C44123">
        <w:fldChar w:fldCharType="begin"/>
      </w:r>
      <w:r w:rsidR="00C44123">
        <w:instrText xml:space="preserve"> REF _Ref461533619 \w \h </w:instrText>
      </w:r>
      <w:r w:rsidR="00C44123">
        <w:fldChar w:fldCharType="separate"/>
      </w:r>
      <w:r w:rsidR="00677E40">
        <w:t>5.1(b)</w:t>
      </w:r>
      <w:r w:rsidR="00C44123">
        <w:fldChar w:fldCharType="end"/>
      </w:r>
      <w:r>
        <w:t>) is to be worked out as at midnight before the Members request the meeting.</w:t>
      </w:r>
    </w:p>
    <w:p w14:paraId="5625B58A" w14:textId="77777777" w:rsidR="00BF75B4" w:rsidRDefault="00BF75B4" w:rsidP="00BF75B4">
      <w:pPr>
        <w:pStyle w:val="Heading3"/>
      </w:pPr>
      <w:r>
        <w:t xml:space="preserve">The Members who make the request for a General Meeting must: </w:t>
      </w:r>
    </w:p>
    <w:p w14:paraId="7FB244D9" w14:textId="77777777" w:rsidR="00BF75B4" w:rsidRDefault="00BF75B4" w:rsidP="00BF75B4">
      <w:pPr>
        <w:pStyle w:val="Heading4"/>
      </w:pPr>
      <w:r>
        <w:t>state in the request any resolution to be proposed at the meeting;</w:t>
      </w:r>
    </w:p>
    <w:p w14:paraId="7508313D" w14:textId="0DC6C3BB" w:rsidR="00BF75B4" w:rsidRDefault="00BF75B4" w:rsidP="00BF75B4">
      <w:pPr>
        <w:pStyle w:val="Heading4"/>
      </w:pPr>
      <w:r>
        <w:t>sign the request</w:t>
      </w:r>
      <w:r w:rsidR="0026470B">
        <w:t>;</w:t>
      </w:r>
      <w:r>
        <w:t xml:space="preserve"> and </w:t>
      </w:r>
    </w:p>
    <w:p w14:paraId="5655ED77" w14:textId="5CCF4332" w:rsidR="00BF75B4" w:rsidRDefault="00BF75B4" w:rsidP="00BF75B4">
      <w:pPr>
        <w:pStyle w:val="Heading4"/>
      </w:pPr>
      <w:r>
        <w:t xml:space="preserve">give the request to the </w:t>
      </w:r>
      <w:r w:rsidR="001166C2">
        <w:t>Gallery</w:t>
      </w:r>
      <w:r>
        <w:t>.</w:t>
      </w:r>
    </w:p>
    <w:p w14:paraId="3983D542" w14:textId="77777777" w:rsidR="00BF75B4" w:rsidRDefault="00BF75B4" w:rsidP="00BF75B4">
      <w:pPr>
        <w:pStyle w:val="Heading3"/>
      </w:pPr>
      <w:r>
        <w:t>Separate copies of a document setting out the request may be signed by Members if the wording of the request is the same in each copy.</w:t>
      </w:r>
    </w:p>
    <w:p w14:paraId="4A27145D" w14:textId="0F3AD3A9" w:rsidR="00BF75B4" w:rsidRDefault="00BF75B4" w:rsidP="00BF75B4">
      <w:pPr>
        <w:pStyle w:val="Heading2"/>
      </w:pPr>
      <w:r>
        <w:t>Annual General Meeting</w:t>
      </w:r>
    </w:p>
    <w:p w14:paraId="76CB9BF1" w14:textId="00015EA1" w:rsidR="00BF75B4" w:rsidRDefault="00BF75B4" w:rsidP="00C44123">
      <w:pPr>
        <w:pStyle w:val="Heading3"/>
      </w:pPr>
      <w:bookmarkStart w:id="21" w:name="_Ref461541714"/>
      <w:r>
        <w:t>A General Meeting, called the Annual General Meeting, must be held</w:t>
      </w:r>
      <w:bookmarkEnd w:id="21"/>
      <w:r>
        <w:t xml:space="preserve"> </w:t>
      </w:r>
      <w:r w:rsidR="003A3FC8">
        <w:t>within 5 months of the end of each financial year</w:t>
      </w:r>
      <w:r>
        <w:t xml:space="preserve">.  </w:t>
      </w:r>
    </w:p>
    <w:p w14:paraId="7C2A72E5" w14:textId="77777777" w:rsidR="00BF75B4" w:rsidRDefault="00BF75B4" w:rsidP="00BF75B4">
      <w:pPr>
        <w:pStyle w:val="Heading3"/>
      </w:pPr>
      <w:bookmarkStart w:id="22" w:name="_Ref98354247"/>
      <w:r>
        <w:t>Even if these items are not set out in the notice of meeting, the business of an Annual General Meeting may include:</w:t>
      </w:r>
      <w:bookmarkEnd w:id="22"/>
    </w:p>
    <w:p w14:paraId="6C5CAB71" w14:textId="24DB727D" w:rsidR="00193EDF" w:rsidRDefault="00331E0B" w:rsidP="00BF75B4">
      <w:pPr>
        <w:pStyle w:val="Heading4"/>
      </w:pPr>
      <w:r>
        <w:t>a</w:t>
      </w:r>
      <w:r w:rsidR="00193EDF">
        <w:t xml:space="preserve">pproval of minutes of the last preceding Annual General Meeting and any </w:t>
      </w:r>
      <w:r>
        <w:t xml:space="preserve">other </w:t>
      </w:r>
      <w:r w:rsidR="00193EDF">
        <w:t>General Meetings since then;</w:t>
      </w:r>
    </w:p>
    <w:p w14:paraId="0386AF42" w14:textId="324DC3C8" w:rsidR="00BF75B4" w:rsidRDefault="00BF75B4" w:rsidP="00BF75B4">
      <w:pPr>
        <w:pStyle w:val="Heading4"/>
      </w:pPr>
      <w:r>
        <w:t xml:space="preserve">a review of the </w:t>
      </w:r>
      <w:r w:rsidR="001166C2">
        <w:t>Gallery</w:t>
      </w:r>
      <w:r>
        <w:t>’s activities;</w:t>
      </w:r>
    </w:p>
    <w:p w14:paraId="60FE3863" w14:textId="2C3DA17A" w:rsidR="00BF75B4" w:rsidRDefault="00BF75B4" w:rsidP="00BF75B4">
      <w:pPr>
        <w:pStyle w:val="Heading4"/>
      </w:pPr>
      <w:r>
        <w:t xml:space="preserve">a review of the </w:t>
      </w:r>
      <w:r w:rsidR="001166C2">
        <w:t>Gallery</w:t>
      </w:r>
      <w:r>
        <w:t>’s finances;</w:t>
      </w:r>
    </w:p>
    <w:p w14:paraId="13C61DC3" w14:textId="77777777" w:rsidR="00BF75B4" w:rsidRDefault="00BF75B4" w:rsidP="00BF75B4">
      <w:pPr>
        <w:pStyle w:val="Heading4"/>
      </w:pPr>
      <w:r>
        <w:t>any auditor’s report;</w:t>
      </w:r>
    </w:p>
    <w:p w14:paraId="3270759E" w14:textId="40B81AEA" w:rsidR="00BF75B4" w:rsidRDefault="00BF75B4" w:rsidP="00BF75B4">
      <w:pPr>
        <w:pStyle w:val="Heading4"/>
      </w:pPr>
      <w:r>
        <w:t xml:space="preserve">the election of </w:t>
      </w:r>
      <w:r w:rsidR="004C4A32">
        <w:t xml:space="preserve">Elected </w:t>
      </w:r>
      <w:r>
        <w:t>Directors</w:t>
      </w:r>
      <w:r w:rsidR="0026470B">
        <w:t>;</w:t>
      </w:r>
      <w:r>
        <w:t xml:space="preserve"> and</w:t>
      </w:r>
    </w:p>
    <w:p w14:paraId="1F5CF595" w14:textId="4B8755ED" w:rsidR="00BF75B4" w:rsidRDefault="00BF75B4" w:rsidP="00BF75B4">
      <w:pPr>
        <w:pStyle w:val="Heading4"/>
      </w:pPr>
      <w:r>
        <w:lastRenderedPageBreak/>
        <w:t>the appointment of auditors, if any.</w:t>
      </w:r>
    </w:p>
    <w:p w14:paraId="35BD004B" w14:textId="5F166805" w:rsidR="00B43750" w:rsidRDefault="00B43750" w:rsidP="00B43750">
      <w:pPr>
        <w:pStyle w:val="Heading3"/>
      </w:pPr>
      <w:r w:rsidRPr="00B43750">
        <w:t xml:space="preserve">In addition to the ordinary business referred to in </w:t>
      </w:r>
      <w:r>
        <w:t>clause</w:t>
      </w:r>
      <w:r w:rsidRPr="00B43750">
        <w:t xml:space="preserve"> </w:t>
      </w:r>
      <w:r w:rsidR="00C44123">
        <w:fldChar w:fldCharType="begin"/>
      </w:r>
      <w:r w:rsidR="00C44123">
        <w:instrText xml:space="preserve"> REF _Ref98354247 \w \h </w:instrText>
      </w:r>
      <w:r w:rsidR="00C44123">
        <w:fldChar w:fldCharType="separate"/>
      </w:r>
      <w:r w:rsidR="00677E40">
        <w:t>5.2(b)</w:t>
      </w:r>
      <w:r w:rsidR="00C44123">
        <w:fldChar w:fldCharType="end"/>
      </w:r>
      <w:r>
        <w:t>,</w:t>
      </w:r>
      <w:r w:rsidRPr="00B43750">
        <w:t xml:space="preserve"> an item of special business, notice of which has been given in accordance with </w:t>
      </w:r>
      <w:r w:rsidR="00331E0B">
        <w:t xml:space="preserve">this </w:t>
      </w:r>
      <w:r w:rsidR="00104B1F">
        <w:t>C</w:t>
      </w:r>
      <w:r w:rsidR="00331E0B">
        <w:t>onstitution</w:t>
      </w:r>
      <w:r w:rsidR="00331E0B" w:rsidRPr="00B43750">
        <w:t xml:space="preserve"> </w:t>
      </w:r>
      <w:r w:rsidRPr="00B43750">
        <w:t>and, in the case of special business requiring a</w:t>
      </w:r>
      <w:r w:rsidR="00D87F7A">
        <w:t xml:space="preserve"> S</w:t>
      </w:r>
      <w:r w:rsidRPr="00B43750">
        <w:t xml:space="preserve">pecial </w:t>
      </w:r>
      <w:r w:rsidR="00D87F7A">
        <w:t>R</w:t>
      </w:r>
      <w:r w:rsidRPr="00B43750">
        <w:t xml:space="preserve">esolution, the Act, may be considered </w:t>
      </w:r>
      <w:r w:rsidR="00193EDF">
        <w:t xml:space="preserve">and voted on </w:t>
      </w:r>
      <w:r w:rsidRPr="00B43750">
        <w:t>at the Annual General Meeting.</w:t>
      </w:r>
    </w:p>
    <w:p w14:paraId="4C461E09" w14:textId="2FC7CF05" w:rsidR="00BF75B4" w:rsidRDefault="00BF75B4" w:rsidP="00BF75B4">
      <w:pPr>
        <w:pStyle w:val="Heading3"/>
      </w:pPr>
      <w:r>
        <w:t xml:space="preserve">Before or at the Annual General Meeting, the Directors must give information to the Members on the </w:t>
      </w:r>
      <w:r w:rsidR="001166C2">
        <w:t>Gallery</w:t>
      </w:r>
      <w:r>
        <w:t xml:space="preserve">’s activities and finances during the </w:t>
      </w:r>
      <w:r w:rsidR="00193EDF">
        <w:t>previous financial year of the Gallery</w:t>
      </w:r>
      <w:r>
        <w:t>.</w:t>
      </w:r>
    </w:p>
    <w:p w14:paraId="127B0A4E" w14:textId="70768300" w:rsidR="00BF75B4" w:rsidRDefault="00BF75B4" w:rsidP="00BF75B4">
      <w:pPr>
        <w:pStyle w:val="Heading2"/>
      </w:pPr>
      <w:r>
        <w:t>Notice of General Meetings</w:t>
      </w:r>
    </w:p>
    <w:p w14:paraId="1547189F" w14:textId="77777777" w:rsidR="00BF75B4" w:rsidRDefault="00BF75B4" w:rsidP="00BF75B4">
      <w:pPr>
        <w:pStyle w:val="Heading3"/>
      </w:pPr>
      <w:r>
        <w:t xml:space="preserve">Notice of a General Meeting must be given to: </w:t>
      </w:r>
    </w:p>
    <w:p w14:paraId="63884DC6" w14:textId="77777777" w:rsidR="00BF75B4" w:rsidRDefault="00BF75B4" w:rsidP="00BF75B4">
      <w:pPr>
        <w:pStyle w:val="Heading4"/>
      </w:pPr>
      <w:r>
        <w:t>each Member entitled to vote at the meeting;</w:t>
      </w:r>
    </w:p>
    <w:p w14:paraId="7F1C7FBD" w14:textId="6ECA98AC" w:rsidR="00BF75B4" w:rsidRDefault="00BF75B4" w:rsidP="00BF75B4">
      <w:pPr>
        <w:pStyle w:val="Heading4"/>
      </w:pPr>
      <w:r>
        <w:t>each Director</w:t>
      </w:r>
      <w:r w:rsidR="0026470B">
        <w:t>;</w:t>
      </w:r>
      <w:r>
        <w:t xml:space="preserve"> and </w:t>
      </w:r>
    </w:p>
    <w:p w14:paraId="035D7B90" w14:textId="77777777" w:rsidR="00BF75B4" w:rsidRDefault="00BF75B4" w:rsidP="00BF75B4">
      <w:pPr>
        <w:pStyle w:val="Heading4"/>
      </w:pPr>
      <w:r>
        <w:t>the auditor (if any).</w:t>
      </w:r>
    </w:p>
    <w:p w14:paraId="3459E734" w14:textId="77777777" w:rsidR="00BF75B4" w:rsidRDefault="00BF75B4" w:rsidP="00BF75B4">
      <w:pPr>
        <w:pStyle w:val="Heading3"/>
      </w:pPr>
      <w:r>
        <w:t>Notice of a General Meeting must be provided in writing at least 21 days before the meeting.</w:t>
      </w:r>
    </w:p>
    <w:p w14:paraId="01FEF66D" w14:textId="77777777" w:rsidR="00BF75B4" w:rsidRDefault="00BF75B4" w:rsidP="00BF75B4">
      <w:pPr>
        <w:pStyle w:val="Heading3"/>
      </w:pPr>
      <w:r>
        <w:t>Notice of a General Meeting must include:</w:t>
      </w:r>
    </w:p>
    <w:p w14:paraId="2D406294" w14:textId="6328725F" w:rsidR="00BF75B4" w:rsidRDefault="00BF75B4" w:rsidP="00BF75B4">
      <w:pPr>
        <w:pStyle w:val="Heading4"/>
      </w:pPr>
      <w:r>
        <w:t>the place, date and time for the meeting (and if the meeting is to be held in two or more places</w:t>
      </w:r>
      <w:r w:rsidR="00193EDF">
        <w:t xml:space="preserve"> or virtually</w:t>
      </w:r>
      <w:r>
        <w:t>, the technology that will be used to facilitate this)</w:t>
      </w:r>
      <w:r w:rsidR="0026470B">
        <w:t>;</w:t>
      </w:r>
    </w:p>
    <w:p w14:paraId="1A129D57" w14:textId="08D1D839" w:rsidR="00BF75B4" w:rsidRDefault="00BF75B4" w:rsidP="00BF75B4">
      <w:pPr>
        <w:pStyle w:val="Heading4"/>
      </w:pPr>
      <w:r>
        <w:t>the general nature of the meeting’s business</w:t>
      </w:r>
      <w:r w:rsidR="0026470B">
        <w:t>;</w:t>
      </w:r>
      <w:r w:rsidR="00187E2D">
        <w:t xml:space="preserve"> and</w:t>
      </w:r>
    </w:p>
    <w:p w14:paraId="35C0C61E" w14:textId="5A051B74" w:rsidR="00BF75B4" w:rsidRDefault="00BF75B4" w:rsidP="002930A5">
      <w:pPr>
        <w:pStyle w:val="Heading4"/>
      </w:pPr>
      <w:bookmarkStart w:id="23" w:name="_Ref461541801"/>
      <w:r>
        <w:t>if applicable, that a Special Resolution is to be proposed and the words of the proposed resolution</w:t>
      </w:r>
      <w:bookmarkEnd w:id="23"/>
      <w:r w:rsidR="002930A5">
        <w:t>.</w:t>
      </w:r>
    </w:p>
    <w:p w14:paraId="3F7D33DB" w14:textId="77777777" w:rsidR="00BF75B4" w:rsidRDefault="00BF75B4" w:rsidP="00BF75B4">
      <w:pPr>
        <w:pStyle w:val="Heading3"/>
      </w:pPr>
      <w:r>
        <w:t>If a General Meeting is adjourned for one month or more, the Members must be given new notice of the resumed meeting.</w:t>
      </w:r>
    </w:p>
    <w:p w14:paraId="413B32EC" w14:textId="4807DB57" w:rsidR="00BF75B4" w:rsidRDefault="00BF75B4" w:rsidP="00BF75B4">
      <w:pPr>
        <w:pStyle w:val="Heading2"/>
      </w:pPr>
      <w:r>
        <w:t>Quorum at General Meetings</w:t>
      </w:r>
    </w:p>
    <w:p w14:paraId="171D63D3" w14:textId="31442EEA" w:rsidR="00BF75B4" w:rsidRDefault="00BF75B4" w:rsidP="00BF75B4">
      <w:pPr>
        <w:pStyle w:val="Heading3"/>
      </w:pPr>
      <w:r>
        <w:t xml:space="preserve">For a General Meeting to be held, at least </w:t>
      </w:r>
      <w:r w:rsidR="00307CA6">
        <w:t>15</w:t>
      </w:r>
      <w:r w:rsidR="002930A5">
        <w:t xml:space="preserve"> Members</w:t>
      </w:r>
      <w:r>
        <w:t xml:space="preserve"> (</w:t>
      </w:r>
      <w:r w:rsidRPr="00180AA6">
        <w:rPr>
          <w:b/>
        </w:rPr>
        <w:t>a quorum</w:t>
      </w:r>
      <w:r>
        <w:t xml:space="preserve">) must be present for the whole meeting.  </w:t>
      </w:r>
    </w:p>
    <w:p w14:paraId="5D8B5231" w14:textId="77777777" w:rsidR="00BF75B4" w:rsidRDefault="00BF75B4" w:rsidP="00BF75B4">
      <w:pPr>
        <w:pStyle w:val="Heading3"/>
      </w:pPr>
      <w:r>
        <w:t>No business may be conducted at a General Meeting if a quorum is not present.</w:t>
      </w:r>
    </w:p>
    <w:p w14:paraId="44DD1903" w14:textId="1FC8A006" w:rsidR="00BF75B4" w:rsidRDefault="00BF75B4" w:rsidP="00BF75B4">
      <w:pPr>
        <w:pStyle w:val="Heading3"/>
      </w:pPr>
      <w:r>
        <w:t xml:space="preserve">If there is no quorum present within </w:t>
      </w:r>
      <w:r w:rsidR="00E862F8">
        <w:t>15</w:t>
      </w:r>
      <w:r>
        <w:t xml:space="preserve"> minutes after the starting time stated in the notice of General Meeting, the General Meeting is adjourned to the date, time and place that the chairperson specifies. If the chairperson does not specify one or more of those things, the meeting is adjourned to:</w:t>
      </w:r>
    </w:p>
    <w:p w14:paraId="7115618D" w14:textId="77777777" w:rsidR="00BF75B4" w:rsidRDefault="00BF75B4" w:rsidP="00BF75B4">
      <w:pPr>
        <w:pStyle w:val="Heading4"/>
      </w:pPr>
      <w:r>
        <w:t>if the date is not specified – the same day in the next week;</w:t>
      </w:r>
    </w:p>
    <w:p w14:paraId="5C4C59C7" w14:textId="5D157A97" w:rsidR="00BF75B4" w:rsidRDefault="00BF75B4" w:rsidP="00BF75B4">
      <w:pPr>
        <w:pStyle w:val="Heading4"/>
      </w:pPr>
      <w:r>
        <w:t>if the time is not specified – the same time</w:t>
      </w:r>
      <w:r w:rsidR="0026470B">
        <w:t>;</w:t>
      </w:r>
      <w:r>
        <w:t xml:space="preserve"> and</w:t>
      </w:r>
    </w:p>
    <w:p w14:paraId="781D155C" w14:textId="77777777" w:rsidR="00BF75B4" w:rsidRDefault="00BF75B4" w:rsidP="00BF75B4">
      <w:pPr>
        <w:pStyle w:val="Heading4"/>
      </w:pPr>
      <w:r>
        <w:t xml:space="preserve">if the place is not specified – the same place. </w:t>
      </w:r>
    </w:p>
    <w:p w14:paraId="0EC9641C" w14:textId="74696632" w:rsidR="00BF75B4" w:rsidRDefault="00BF75B4" w:rsidP="00BF75B4">
      <w:pPr>
        <w:pStyle w:val="Heading3"/>
      </w:pPr>
      <w:r>
        <w:lastRenderedPageBreak/>
        <w:t xml:space="preserve">If no quorum is present at the resumed meeting within </w:t>
      </w:r>
      <w:r w:rsidR="00E862F8">
        <w:t>15</w:t>
      </w:r>
      <w:r>
        <w:t xml:space="preserve"> minutes after the starting time set for that meeting, the meeting is cancelled.</w:t>
      </w:r>
    </w:p>
    <w:p w14:paraId="20018A39" w14:textId="7714CF80" w:rsidR="00BF75B4" w:rsidRDefault="00BF75B4" w:rsidP="00BF75B4">
      <w:pPr>
        <w:pStyle w:val="Heading2"/>
      </w:pPr>
      <w:bookmarkStart w:id="24" w:name="_Ref461534575"/>
      <w:bookmarkStart w:id="25" w:name="_Ref100227991"/>
      <w:r>
        <w:t>Representatives of Member</w:t>
      </w:r>
      <w:r w:rsidRPr="000B5C7E">
        <w:t>s</w:t>
      </w:r>
      <w:bookmarkEnd w:id="24"/>
      <w:bookmarkEnd w:id="25"/>
    </w:p>
    <w:p w14:paraId="2609885F" w14:textId="68C31875" w:rsidR="00BF75B4" w:rsidRDefault="00BF75B4" w:rsidP="002930A5">
      <w:pPr>
        <w:pStyle w:val="Heading3"/>
      </w:pPr>
      <w:r>
        <w:t xml:space="preserve">An incorporated Member may appoint as a </w:t>
      </w:r>
      <w:r w:rsidR="00E862F8">
        <w:t>R</w:t>
      </w:r>
      <w:r>
        <w:t>epresentative</w:t>
      </w:r>
      <w:r w:rsidR="002930A5">
        <w:t xml:space="preserve"> </w:t>
      </w:r>
      <w:r>
        <w:t xml:space="preserve">one individual to represent the Member at </w:t>
      </w:r>
      <w:r w:rsidR="009D28B4">
        <w:t>General M</w:t>
      </w:r>
      <w:r>
        <w:t>eetings</w:t>
      </w:r>
      <w:r w:rsidR="009D28B4">
        <w:t>.</w:t>
      </w:r>
      <w:r>
        <w:t xml:space="preserve"> </w:t>
      </w:r>
    </w:p>
    <w:p w14:paraId="56C17A61" w14:textId="4D5575C2" w:rsidR="00BF75B4" w:rsidRDefault="00BF75B4" w:rsidP="00BF75B4">
      <w:pPr>
        <w:pStyle w:val="Heading3"/>
      </w:pPr>
      <w:r>
        <w:t xml:space="preserve">The appointment of a </w:t>
      </w:r>
      <w:r w:rsidR="00E862F8">
        <w:t>R</w:t>
      </w:r>
      <w:r>
        <w:t>epresentative by a Member must:</w:t>
      </w:r>
    </w:p>
    <w:p w14:paraId="5780BB38" w14:textId="77777777" w:rsidR="00BF75B4" w:rsidRDefault="00BF75B4" w:rsidP="00BF75B4">
      <w:pPr>
        <w:pStyle w:val="Heading4"/>
      </w:pPr>
      <w:r>
        <w:t>be in writing;</w:t>
      </w:r>
    </w:p>
    <w:p w14:paraId="009B4756" w14:textId="77777777" w:rsidR="00BF75B4" w:rsidRDefault="00BF75B4" w:rsidP="00BF75B4">
      <w:pPr>
        <w:pStyle w:val="Heading4"/>
      </w:pPr>
      <w:r>
        <w:t>include the name of the representative;</w:t>
      </w:r>
    </w:p>
    <w:p w14:paraId="600C689C" w14:textId="26727E6C" w:rsidR="00BF75B4" w:rsidRDefault="00BF75B4" w:rsidP="00BF75B4">
      <w:pPr>
        <w:pStyle w:val="Heading4"/>
      </w:pPr>
      <w:r>
        <w:t>be signed on behalf of the Member</w:t>
      </w:r>
      <w:r w:rsidR="0026470B">
        <w:t>;</w:t>
      </w:r>
      <w:r>
        <w:t xml:space="preserve"> and</w:t>
      </w:r>
    </w:p>
    <w:p w14:paraId="5716159E" w14:textId="1F8E3BB0" w:rsidR="00BF75B4" w:rsidRDefault="00BF75B4" w:rsidP="00BF75B4">
      <w:pPr>
        <w:pStyle w:val="Heading4"/>
      </w:pPr>
      <w:r>
        <w:t xml:space="preserve">be given to the </w:t>
      </w:r>
      <w:r w:rsidR="001166C2">
        <w:t>Gallery</w:t>
      </w:r>
      <w:r>
        <w:t xml:space="preserve"> or, for representation at a </w:t>
      </w:r>
      <w:r w:rsidR="009D28B4">
        <w:t>General M</w:t>
      </w:r>
      <w:r>
        <w:t>eeting, be given to the chairperson before the meeting starts.</w:t>
      </w:r>
    </w:p>
    <w:p w14:paraId="054837C0" w14:textId="62936D9D" w:rsidR="00BF75B4" w:rsidRDefault="00BF75B4" w:rsidP="00BF75B4">
      <w:pPr>
        <w:pStyle w:val="Heading3"/>
      </w:pPr>
      <w:r>
        <w:t xml:space="preserve">A </w:t>
      </w:r>
      <w:r w:rsidR="00E862F8">
        <w:t>R</w:t>
      </w:r>
      <w:r>
        <w:t>epresentative has all the rights of a Member relevant to the purposes of the appointment as a representative.</w:t>
      </w:r>
    </w:p>
    <w:p w14:paraId="3E8F8310" w14:textId="2E949A18" w:rsidR="00BF75B4" w:rsidRDefault="00BF75B4" w:rsidP="00BF75B4">
      <w:pPr>
        <w:pStyle w:val="Heading3"/>
      </w:pPr>
      <w:r>
        <w:t>The appointment may be ongoing.</w:t>
      </w:r>
    </w:p>
    <w:p w14:paraId="22A3CD23" w14:textId="7B7DE036" w:rsidR="00BF75B4" w:rsidRDefault="00BF75B4" w:rsidP="00BF75B4">
      <w:pPr>
        <w:pStyle w:val="Heading2"/>
      </w:pPr>
      <w:r>
        <w:t>Using technology to hold meetings</w:t>
      </w:r>
    </w:p>
    <w:p w14:paraId="010186C5" w14:textId="6C9255A0" w:rsidR="00BF75B4" w:rsidRDefault="00BF75B4" w:rsidP="00BF75B4">
      <w:pPr>
        <w:pStyle w:val="Heading3"/>
      </w:pPr>
      <w:r>
        <w:t xml:space="preserve">The </w:t>
      </w:r>
      <w:r w:rsidR="001166C2">
        <w:t>Gallery</w:t>
      </w:r>
      <w:r>
        <w:t xml:space="preserve"> may hold a General Meeting </w:t>
      </w:r>
      <w:r w:rsidR="00193EDF">
        <w:t>virtually</w:t>
      </w:r>
      <w:r w:rsidR="00A85BC3">
        <w:t xml:space="preserve"> only</w:t>
      </w:r>
      <w:r w:rsidR="00193EDF">
        <w:t xml:space="preserve">, or </w:t>
      </w:r>
      <w:r>
        <w:t xml:space="preserve">at </w:t>
      </w:r>
      <w:r w:rsidR="00B96C2D">
        <w:t xml:space="preserve">one </w:t>
      </w:r>
      <w:r>
        <w:t xml:space="preserve">or more </w:t>
      </w:r>
      <w:r w:rsidR="00B96C2D">
        <w:t xml:space="preserve">physical </w:t>
      </w:r>
      <w:r>
        <w:t xml:space="preserve">venues </w:t>
      </w:r>
      <w:r w:rsidR="00B96C2D">
        <w:t xml:space="preserve">and </w:t>
      </w:r>
      <w:r>
        <w:t>using any technology</w:t>
      </w:r>
      <w:r w:rsidR="0026470B">
        <w:t>, including any audio or audiovisual electronic means,</w:t>
      </w:r>
      <w:r>
        <w:t xml:space="preserve"> that gives the Members as a whole a reasonable opportunity to participate, including to hear and be heard.  </w:t>
      </w:r>
    </w:p>
    <w:p w14:paraId="329BD8E2" w14:textId="44EBC24D" w:rsidR="00BF75B4" w:rsidRDefault="00A85BC3" w:rsidP="00BF75B4">
      <w:pPr>
        <w:pStyle w:val="Heading3"/>
      </w:pPr>
      <w:r>
        <w:t xml:space="preserve">A Member or Representative </w:t>
      </w:r>
      <w:r w:rsidR="00BF75B4">
        <w:t xml:space="preserve">using this technology is taken to be </w:t>
      </w:r>
      <w:r w:rsidR="00193EDF">
        <w:t>a Member P</w:t>
      </w:r>
      <w:r w:rsidR="00BF75B4">
        <w:t xml:space="preserve">resent at the meeting. </w:t>
      </w:r>
    </w:p>
    <w:p w14:paraId="1FDC1B1D" w14:textId="78EF93D2" w:rsidR="00BF75B4" w:rsidRDefault="00BF75B4" w:rsidP="00BF75B4">
      <w:pPr>
        <w:pStyle w:val="Heading2"/>
      </w:pPr>
      <w:r>
        <w:t>Chairperson for General Meetings</w:t>
      </w:r>
    </w:p>
    <w:p w14:paraId="5A08F1AD" w14:textId="4C8797BF" w:rsidR="00BF75B4" w:rsidRDefault="00BF75B4" w:rsidP="00BF75B4">
      <w:pPr>
        <w:pStyle w:val="Heading3"/>
      </w:pPr>
      <w:r>
        <w:t xml:space="preserve">The </w:t>
      </w:r>
      <w:r w:rsidR="00EE1D4C">
        <w:t>President</w:t>
      </w:r>
      <w:r>
        <w:t xml:space="preserve"> </w:t>
      </w:r>
      <w:r w:rsidR="003879DD">
        <w:t xml:space="preserve">(or in the </w:t>
      </w:r>
      <w:r w:rsidR="00EE1D4C">
        <w:t>President</w:t>
      </w:r>
      <w:r w:rsidR="003879DD">
        <w:t xml:space="preserve">’s absence, the </w:t>
      </w:r>
      <w:r w:rsidR="00EE1D4C">
        <w:t>Vice President</w:t>
      </w:r>
      <w:r w:rsidR="003879DD">
        <w:t xml:space="preserve">) </w:t>
      </w:r>
      <w:r>
        <w:t xml:space="preserve">is entitled to </w:t>
      </w:r>
      <w:r w:rsidR="00C02186">
        <w:t xml:space="preserve">be the </w:t>
      </w:r>
      <w:r>
        <w:t>chair</w:t>
      </w:r>
      <w:r w:rsidR="00C02186">
        <w:t>person at</w:t>
      </w:r>
      <w:r>
        <w:t xml:space="preserve"> General Meetings.</w:t>
      </w:r>
    </w:p>
    <w:p w14:paraId="242C5CA5" w14:textId="08D545D8" w:rsidR="00BF75B4" w:rsidRDefault="00BF75B4" w:rsidP="00BF75B4">
      <w:pPr>
        <w:pStyle w:val="Heading3"/>
      </w:pPr>
      <w:bookmarkStart w:id="26" w:name="_Ref461534309"/>
      <w:r>
        <w:t>The Members Present and entitled to vote at a General Meeting may choose a Director to be the chairperson for that meeting if:</w:t>
      </w:r>
      <w:bookmarkEnd w:id="26"/>
    </w:p>
    <w:p w14:paraId="54EAD931" w14:textId="19A198C3" w:rsidR="00BF75B4" w:rsidRDefault="00BF75B4" w:rsidP="00BF75B4">
      <w:pPr>
        <w:pStyle w:val="Heading4"/>
      </w:pPr>
      <w:r>
        <w:t xml:space="preserve">there is no </w:t>
      </w:r>
      <w:r w:rsidR="00EE1D4C">
        <w:t>President</w:t>
      </w:r>
      <w:r w:rsidR="003879DD">
        <w:t xml:space="preserve"> or </w:t>
      </w:r>
      <w:r w:rsidR="00EE1D4C">
        <w:t>Vice President</w:t>
      </w:r>
      <w:r>
        <w:t xml:space="preserve">; or </w:t>
      </w:r>
    </w:p>
    <w:p w14:paraId="509B0FEE" w14:textId="18F5295D" w:rsidR="00BF75B4" w:rsidRDefault="00BF75B4" w:rsidP="00BF75B4">
      <w:pPr>
        <w:pStyle w:val="Heading4"/>
      </w:pPr>
      <w:r>
        <w:t xml:space="preserve">the </w:t>
      </w:r>
      <w:r w:rsidR="00EE1D4C">
        <w:t>President</w:t>
      </w:r>
      <w:r>
        <w:t xml:space="preserve"> </w:t>
      </w:r>
      <w:r w:rsidR="00187E2D">
        <w:t>(</w:t>
      </w:r>
      <w:r w:rsidR="003879DD">
        <w:t xml:space="preserve">or </w:t>
      </w:r>
      <w:r w:rsidR="00EE1D4C">
        <w:t>Vice President</w:t>
      </w:r>
      <w:r w:rsidR="00187E2D">
        <w:t>)</w:t>
      </w:r>
      <w:r w:rsidR="003879DD">
        <w:t xml:space="preserve"> </w:t>
      </w:r>
      <w:r>
        <w:t xml:space="preserve">is not present within </w:t>
      </w:r>
      <w:r w:rsidR="00DD56AD">
        <w:t>15</w:t>
      </w:r>
      <w:r>
        <w:t xml:space="preserve"> minutes after the starting time set for the meeting; or</w:t>
      </w:r>
    </w:p>
    <w:p w14:paraId="67BF0336" w14:textId="1775FB7B" w:rsidR="00BF75B4" w:rsidRDefault="00BF75B4" w:rsidP="00BF75B4">
      <w:pPr>
        <w:pStyle w:val="Heading4"/>
      </w:pPr>
      <w:r>
        <w:t xml:space="preserve">the </w:t>
      </w:r>
      <w:r w:rsidR="00EE1D4C">
        <w:t>President</w:t>
      </w:r>
      <w:r w:rsidR="003879DD">
        <w:t xml:space="preserve"> </w:t>
      </w:r>
      <w:r w:rsidR="00187E2D">
        <w:t>(</w:t>
      </w:r>
      <w:r w:rsidR="003879DD">
        <w:t xml:space="preserve">or </w:t>
      </w:r>
      <w:r w:rsidR="00EE1D4C">
        <w:t>Vice President</w:t>
      </w:r>
      <w:r w:rsidR="00187E2D">
        <w:t>)</w:t>
      </w:r>
      <w:r>
        <w:t xml:space="preserve"> is present but says they do not wish to act as chairperson of the meeting. </w:t>
      </w:r>
    </w:p>
    <w:p w14:paraId="25EB2215" w14:textId="3454ABF6" w:rsidR="00BF75B4" w:rsidRDefault="00BF75B4" w:rsidP="00BF75B4">
      <w:pPr>
        <w:pStyle w:val="Heading2"/>
      </w:pPr>
      <w:r>
        <w:t>Role of the chairperson</w:t>
      </w:r>
    </w:p>
    <w:p w14:paraId="488755F2" w14:textId="6BF3DF24" w:rsidR="00BF75B4" w:rsidRDefault="00BF75B4" w:rsidP="00716B5F">
      <w:pPr>
        <w:pStyle w:val="Heading3"/>
        <w:numPr>
          <w:ilvl w:val="0"/>
          <w:numId w:val="0"/>
        </w:numPr>
        <w:ind w:left="2592"/>
      </w:pPr>
      <w:r>
        <w:t xml:space="preserve">The chairperson is responsible for the conduct of the General Meeting, and for this purpose must give Members a reasonable opportunity to make </w:t>
      </w:r>
      <w:r w:rsidR="00187E2D">
        <w:t xml:space="preserve">appropriate </w:t>
      </w:r>
      <w:r>
        <w:t xml:space="preserve">comments </w:t>
      </w:r>
      <w:r w:rsidR="00187E2D">
        <w:t xml:space="preserve">about the Gallery </w:t>
      </w:r>
      <w:r>
        <w:t xml:space="preserve">and ask </w:t>
      </w:r>
      <w:r w:rsidR="00187E2D">
        <w:t xml:space="preserve">reasonable </w:t>
      </w:r>
      <w:r>
        <w:t xml:space="preserve">questions (including to the auditor (if any)). </w:t>
      </w:r>
    </w:p>
    <w:p w14:paraId="0EC1F33C" w14:textId="63DB04DC" w:rsidR="00BF75B4" w:rsidRDefault="00BF75B4" w:rsidP="00187E2D">
      <w:pPr>
        <w:pStyle w:val="Heading2"/>
        <w:keepNext/>
      </w:pPr>
      <w:r>
        <w:lastRenderedPageBreak/>
        <w:t>Adjournment of meetings</w:t>
      </w:r>
    </w:p>
    <w:p w14:paraId="419D016A" w14:textId="77777777" w:rsidR="00BF75B4" w:rsidRDefault="00BF75B4" w:rsidP="00187E2D">
      <w:pPr>
        <w:pStyle w:val="Heading3"/>
        <w:keepNext/>
      </w:pPr>
      <w:r>
        <w:t xml:space="preserve">If a quorum is present, a General Meeting must be adjourned if a majority of Members Present direct the chairperson to adjourn it. </w:t>
      </w:r>
    </w:p>
    <w:p w14:paraId="3F4C1753" w14:textId="6961AD63" w:rsidR="00BF75B4" w:rsidRDefault="00BF75B4" w:rsidP="00BF75B4">
      <w:pPr>
        <w:pStyle w:val="Heading3"/>
      </w:pPr>
      <w:r>
        <w:t xml:space="preserve">Only unfinished business may be dealt with at a meeting resumed after an adjournment. </w:t>
      </w:r>
    </w:p>
    <w:p w14:paraId="63459DDB" w14:textId="52B8CB4A" w:rsidR="00D87F7A" w:rsidRDefault="00D87F7A" w:rsidP="00D87F7A">
      <w:pPr>
        <w:pStyle w:val="Heading2"/>
      </w:pPr>
      <w:r>
        <w:t>Determining whether resolution carried</w:t>
      </w:r>
    </w:p>
    <w:p w14:paraId="4F70E97D" w14:textId="10476878" w:rsidR="00D87F7A" w:rsidRDefault="00D87F7A" w:rsidP="00874422">
      <w:pPr>
        <w:pStyle w:val="HeadIndent2"/>
      </w:pPr>
      <w:r>
        <w:t xml:space="preserve">The </w:t>
      </w:r>
      <w:r w:rsidR="002930A5">
        <w:t>c</w:t>
      </w:r>
      <w:r>
        <w:t>hairperson of a General Meeting may, on the basis of a show of hands, declare that a resolution has been:</w:t>
      </w:r>
    </w:p>
    <w:p w14:paraId="39BA4D0F" w14:textId="6A65FC4E" w:rsidR="00D87F7A" w:rsidRDefault="00D87F7A" w:rsidP="00716B5F">
      <w:pPr>
        <w:pStyle w:val="Heading3"/>
      </w:pPr>
      <w:r>
        <w:t>carried;</w:t>
      </w:r>
    </w:p>
    <w:p w14:paraId="3B2AFA76" w14:textId="16AA5EFF" w:rsidR="00D87F7A" w:rsidRDefault="00D87F7A" w:rsidP="00716B5F">
      <w:pPr>
        <w:pStyle w:val="Heading3"/>
      </w:pPr>
      <w:r>
        <w:t>carried unanimously;</w:t>
      </w:r>
    </w:p>
    <w:p w14:paraId="7AD75BAD" w14:textId="77777777" w:rsidR="00D87F7A" w:rsidRDefault="00D87F7A" w:rsidP="00716B5F">
      <w:pPr>
        <w:pStyle w:val="Heading3"/>
      </w:pPr>
      <w:r>
        <w:t>carried by a particular majority; or</w:t>
      </w:r>
    </w:p>
    <w:p w14:paraId="32E501BF" w14:textId="77777777" w:rsidR="00D87F7A" w:rsidRDefault="00D87F7A" w:rsidP="00716B5F">
      <w:pPr>
        <w:pStyle w:val="Heading3"/>
      </w:pPr>
      <w:r>
        <w:t>lost;</w:t>
      </w:r>
    </w:p>
    <w:p w14:paraId="01D9A976" w14:textId="77777777" w:rsidR="00874422" w:rsidRDefault="00874422" w:rsidP="00874422">
      <w:pPr>
        <w:pStyle w:val="HeadIndent2"/>
      </w:pPr>
    </w:p>
    <w:p w14:paraId="1680C6A5" w14:textId="17751600" w:rsidR="00D87F7A" w:rsidRDefault="00D87F7A" w:rsidP="00874422">
      <w:pPr>
        <w:pStyle w:val="HeadIndent2"/>
      </w:pPr>
      <w:r>
        <w:t>and an entry to that effect in the minutes of the meeting is conclusive proof of that fact.</w:t>
      </w:r>
    </w:p>
    <w:p w14:paraId="089FEA45" w14:textId="77777777" w:rsidR="00BF75B4" w:rsidRDefault="00BF75B4" w:rsidP="00BF75B4">
      <w:pPr>
        <w:pStyle w:val="Heading1"/>
      </w:pPr>
      <w:bookmarkStart w:id="27" w:name="_Toc113351903"/>
      <w:r>
        <w:t>Voting at General Meetings</w:t>
      </w:r>
      <w:bookmarkEnd w:id="27"/>
    </w:p>
    <w:p w14:paraId="79EB1588" w14:textId="64C442D6" w:rsidR="00BF75B4" w:rsidRPr="00600A27" w:rsidRDefault="00BF75B4" w:rsidP="00BF75B4">
      <w:pPr>
        <w:pStyle w:val="Heading2"/>
      </w:pPr>
      <w:r w:rsidRPr="00600A27">
        <w:t xml:space="preserve">How many votes a </w:t>
      </w:r>
      <w:r>
        <w:t>Member</w:t>
      </w:r>
      <w:r w:rsidRPr="00600A27">
        <w:t xml:space="preserve"> has</w:t>
      </w:r>
    </w:p>
    <w:p w14:paraId="4AA5F2A6" w14:textId="77777777" w:rsidR="00BF75B4" w:rsidRDefault="00BF75B4" w:rsidP="00BF75B4">
      <w:pPr>
        <w:pStyle w:val="HeadIndent2"/>
      </w:pPr>
      <w:r>
        <w:t>Each Member has one vote.</w:t>
      </w:r>
    </w:p>
    <w:p w14:paraId="212EA2DE" w14:textId="247ED249" w:rsidR="00BF75B4" w:rsidRDefault="00BF75B4" w:rsidP="00BF75B4">
      <w:pPr>
        <w:pStyle w:val="Heading2"/>
      </w:pPr>
      <w:r>
        <w:t>How voting is carried out</w:t>
      </w:r>
    </w:p>
    <w:p w14:paraId="152AF318" w14:textId="0A482674" w:rsidR="00BF75B4" w:rsidRDefault="00BF75B4" w:rsidP="00BF75B4">
      <w:pPr>
        <w:pStyle w:val="Heading3"/>
      </w:pPr>
      <w:r>
        <w:t xml:space="preserve">Voting must be conducted and decided by: </w:t>
      </w:r>
    </w:p>
    <w:p w14:paraId="2BBCAE65" w14:textId="77777777" w:rsidR="00BF75B4" w:rsidRDefault="00BF75B4" w:rsidP="00BF75B4">
      <w:pPr>
        <w:pStyle w:val="Heading4"/>
      </w:pPr>
      <w:r>
        <w:t>a show of hands;</w:t>
      </w:r>
    </w:p>
    <w:p w14:paraId="007B27E5" w14:textId="77777777" w:rsidR="00BF75B4" w:rsidRDefault="00BF75B4" w:rsidP="00BF75B4">
      <w:pPr>
        <w:pStyle w:val="Heading4"/>
      </w:pPr>
      <w:r>
        <w:t>a vote in writing; or</w:t>
      </w:r>
    </w:p>
    <w:p w14:paraId="0FB62F72" w14:textId="77777777" w:rsidR="00BF75B4" w:rsidRDefault="00BF75B4" w:rsidP="00BF75B4">
      <w:pPr>
        <w:pStyle w:val="Heading4"/>
      </w:pPr>
      <w:r>
        <w:t>another method chosen by the chairperson that is fair and reasonable in the circumstances.</w:t>
      </w:r>
    </w:p>
    <w:p w14:paraId="4395EBDA" w14:textId="292BE43B" w:rsidR="000B5C7E" w:rsidRPr="00716B5F" w:rsidRDefault="00BF75B4" w:rsidP="00874422">
      <w:pPr>
        <w:pStyle w:val="Heading3"/>
      </w:pPr>
      <w:r>
        <w:t xml:space="preserve">The chairperson and the meeting minutes do not need to state the number or proportion of the votes recorded in favour or against on a show of hands. </w:t>
      </w:r>
      <w:r w:rsidR="00775B03">
        <w:t>For resolutions voted on in writing, the meeting minutes shall state the number of votes recorded in favour and against</w:t>
      </w:r>
      <w:r w:rsidR="00187E2D">
        <w:t>, and any abstentions</w:t>
      </w:r>
      <w:r w:rsidR="00775B03">
        <w:t>.</w:t>
      </w:r>
    </w:p>
    <w:p w14:paraId="3EF7E25F" w14:textId="486A484C" w:rsidR="000B5C7E" w:rsidRPr="00716B5F" w:rsidRDefault="000B5C7E" w:rsidP="00874422">
      <w:pPr>
        <w:pStyle w:val="Heading3"/>
      </w:pPr>
      <w:r w:rsidRPr="00874422">
        <w:t>Members cannot vote by proxy.</w:t>
      </w:r>
    </w:p>
    <w:p w14:paraId="1F738E7B" w14:textId="67F679C4" w:rsidR="00BF75B4" w:rsidRDefault="00BF75B4" w:rsidP="00BF75B4">
      <w:pPr>
        <w:pStyle w:val="Heading2"/>
      </w:pPr>
      <w:r>
        <w:t>When and how a vote in writing must be held</w:t>
      </w:r>
    </w:p>
    <w:p w14:paraId="2F2DC3C6" w14:textId="094E8545" w:rsidR="00BF75B4" w:rsidRDefault="00BF75B4" w:rsidP="00BF75B4">
      <w:pPr>
        <w:pStyle w:val="Heading3"/>
      </w:pPr>
      <w:bookmarkStart w:id="28" w:name="_Ref461534221"/>
      <w:r>
        <w:t>A vote in writing may be demanded on any resolution instead of or after a vote by a show of hands</w:t>
      </w:r>
      <w:r w:rsidR="00775B03">
        <w:t xml:space="preserve"> at any General Meeting (regardless of location, including any meeting held virtually),</w:t>
      </w:r>
      <w:r>
        <w:t xml:space="preserve"> by:</w:t>
      </w:r>
      <w:bookmarkEnd w:id="28"/>
    </w:p>
    <w:p w14:paraId="19E9871F" w14:textId="18C5DD58" w:rsidR="00BF75B4" w:rsidRDefault="00BF75B4" w:rsidP="00323E58">
      <w:pPr>
        <w:pStyle w:val="Heading4"/>
      </w:pPr>
      <w:r>
        <w:t xml:space="preserve">at least </w:t>
      </w:r>
      <w:r w:rsidR="009835B7" w:rsidRPr="00C40BAD">
        <w:t>three</w:t>
      </w:r>
      <w:r w:rsidRPr="00C40BAD">
        <w:t xml:space="preserve"> Members</w:t>
      </w:r>
      <w:r>
        <w:t xml:space="preserve"> Present; or</w:t>
      </w:r>
    </w:p>
    <w:p w14:paraId="2EF16BD5" w14:textId="77777777" w:rsidR="00BF75B4" w:rsidRDefault="00BF75B4" w:rsidP="00BF75B4">
      <w:pPr>
        <w:pStyle w:val="Heading4"/>
      </w:pPr>
      <w:r>
        <w:t>the chairperson.</w:t>
      </w:r>
    </w:p>
    <w:p w14:paraId="7EC28D5C" w14:textId="3C693F88" w:rsidR="00BF75B4" w:rsidRDefault="00BF75B4" w:rsidP="00BF75B4">
      <w:pPr>
        <w:pStyle w:val="Heading3"/>
      </w:pPr>
      <w:r>
        <w:t xml:space="preserve">A vote in writing must be taken when and how the chairperson </w:t>
      </w:r>
      <w:proofErr w:type="gramStart"/>
      <w:r>
        <w:t>directs, unless</w:t>
      </w:r>
      <w:proofErr w:type="gramEnd"/>
      <w:r>
        <w:t xml:space="preserve"> clause </w:t>
      </w:r>
      <w:r w:rsidR="0081168E">
        <w:fldChar w:fldCharType="begin"/>
      </w:r>
      <w:r w:rsidR="0081168E">
        <w:instrText xml:space="preserve"> REF _Ref461534197 \w \h </w:instrText>
      </w:r>
      <w:r w:rsidR="0081168E">
        <w:fldChar w:fldCharType="separate"/>
      </w:r>
      <w:r w:rsidR="00677E40">
        <w:t>6.3(c)</w:t>
      </w:r>
      <w:r w:rsidR="0081168E">
        <w:fldChar w:fldCharType="end"/>
      </w:r>
      <w:r>
        <w:t xml:space="preserve"> applies.</w:t>
      </w:r>
    </w:p>
    <w:p w14:paraId="08B61177" w14:textId="117CF280" w:rsidR="00BF75B4" w:rsidRDefault="00BF75B4" w:rsidP="00BF75B4">
      <w:pPr>
        <w:pStyle w:val="Heading3"/>
      </w:pPr>
      <w:bookmarkStart w:id="29" w:name="_Ref461534197"/>
      <w:r>
        <w:lastRenderedPageBreak/>
        <w:t>A vote in writing must be held immediately if it is demanded under clause</w:t>
      </w:r>
      <w:r w:rsidR="0081168E">
        <w:t xml:space="preserve"> </w:t>
      </w:r>
      <w:r w:rsidR="0081168E">
        <w:fldChar w:fldCharType="begin"/>
      </w:r>
      <w:r w:rsidR="0081168E">
        <w:instrText xml:space="preserve"> REF _Ref461534221 \w \h </w:instrText>
      </w:r>
      <w:r w:rsidR="0081168E">
        <w:fldChar w:fldCharType="separate"/>
      </w:r>
      <w:r w:rsidR="00677E40">
        <w:t>6.3(a)</w:t>
      </w:r>
      <w:r w:rsidR="0081168E">
        <w:fldChar w:fldCharType="end"/>
      </w:r>
      <w:r w:rsidR="00C5464A">
        <w:t xml:space="preserve"> to decide whether to adjourn the meeting.</w:t>
      </w:r>
      <w:bookmarkEnd w:id="29"/>
    </w:p>
    <w:p w14:paraId="58F4BAC3" w14:textId="77777777" w:rsidR="00BF75B4" w:rsidRDefault="00BF75B4" w:rsidP="00BF75B4">
      <w:pPr>
        <w:pStyle w:val="Heading3"/>
      </w:pPr>
      <w:r>
        <w:t xml:space="preserve">A demand for a vote in writing may be withdrawn. </w:t>
      </w:r>
    </w:p>
    <w:p w14:paraId="7A834F68" w14:textId="77777777" w:rsidR="00BF75B4" w:rsidRDefault="00BF75B4" w:rsidP="00BF75B4">
      <w:pPr>
        <w:pStyle w:val="Heading1"/>
      </w:pPr>
      <w:bookmarkStart w:id="30" w:name="_Toc113351904"/>
      <w:r>
        <w:t>Directors</w:t>
      </w:r>
      <w:bookmarkEnd w:id="30"/>
      <w:r>
        <w:t xml:space="preserve"> </w:t>
      </w:r>
    </w:p>
    <w:p w14:paraId="1A8A4264" w14:textId="7D2EAC75" w:rsidR="00BF75B4" w:rsidRDefault="00BF75B4" w:rsidP="00BF75B4">
      <w:pPr>
        <w:pStyle w:val="Heading2"/>
      </w:pPr>
      <w:bookmarkStart w:id="31" w:name="_Ref64543897"/>
      <w:bookmarkStart w:id="32" w:name="_Ref98342987"/>
      <w:bookmarkStart w:id="33" w:name="_Ref100232642"/>
      <w:r>
        <w:t>Number of Directors</w:t>
      </w:r>
      <w:bookmarkEnd w:id="31"/>
      <w:bookmarkEnd w:id="32"/>
      <w:r w:rsidR="003E5F66">
        <w:t xml:space="preserve"> and </w:t>
      </w:r>
      <w:r w:rsidR="00187E2D">
        <w:t>c</w:t>
      </w:r>
      <w:r w:rsidR="003E5F66">
        <w:t>lasses</w:t>
      </w:r>
      <w:bookmarkEnd w:id="33"/>
    </w:p>
    <w:p w14:paraId="4521C8AD" w14:textId="06E2619B" w:rsidR="00BF75B4" w:rsidRDefault="00BF75B4" w:rsidP="00BF75B4">
      <w:pPr>
        <w:pStyle w:val="HeadIndent2"/>
      </w:pPr>
      <w:r>
        <w:t xml:space="preserve">The </w:t>
      </w:r>
      <w:r w:rsidR="001166C2">
        <w:t>Gallery</w:t>
      </w:r>
      <w:r>
        <w:t xml:space="preserve"> must have at least three and no more </w:t>
      </w:r>
      <w:r w:rsidRPr="00CE465F">
        <w:t xml:space="preserve">than </w:t>
      </w:r>
      <w:r w:rsidR="009835B7" w:rsidRPr="00716B5F">
        <w:t>ten</w:t>
      </w:r>
      <w:r w:rsidRPr="00CE465F">
        <w:t xml:space="preserve"> Directors</w:t>
      </w:r>
      <w:r w:rsidR="00C962E9">
        <w:t xml:space="preserve"> as specified in clause </w:t>
      </w:r>
      <w:r w:rsidR="00C962E9">
        <w:fldChar w:fldCharType="begin"/>
      </w:r>
      <w:r w:rsidR="00C962E9">
        <w:instrText xml:space="preserve"> REF _Ref100232343 \r \h </w:instrText>
      </w:r>
      <w:r w:rsidR="00C962E9">
        <w:fldChar w:fldCharType="separate"/>
      </w:r>
      <w:r w:rsidR="00677E40">
        <w:t>7.3</w:t>
      </w:r>
      <w:r w:rsidR="00C962E9">
        <w:fldChar w:fldCharType="end"/>
      </w:r>
      <w:r w:rsidR="00C5464A">
        <w:t>.</w:t>
      </w:r>
      <w:r w:rsidR="00B7524A" w:rsidRPr="00B7524A">
        <w:t xml:space="preserve"> </w:t>
      </w:r>
      <w:r w:rsidR="003E5F66" w:rsidRPr="003E5F66">
        <w:rPr>
          <w:rFonts w:cs="Arial"/>
          <w:color w:val="000000"/>
        </w:rPr>
        <w:t xml:space="preserve">The </w:t>
      </w:r>
      <w:r w:rsidR="003E5F66">
        <w:rPr>
          <w:rFonts w:cs="Arial"/>
          <w:color w:val="000000"/>
        </w:rPr>
        <w:t>Elected Directors s</w:t>
      </w:r>
      <w:r w:rsidR="003E5F66" w:rsidRPr="003E5F66">
        <w:rPr>
          <w:rFonts w:cs="Arial"/>
          <w:color w:val="000000"/>
        </w:rPr>
        <w:t xml:space="preserve">hall be divided into three classes designated as Group One, Group Two and Group Three, respectively. Each </w:t>
      </w:r>
      <w:r w:rsidR="000B5C7E">
        <w:rPr>
          <w:rFonts w:cs="Arial"/>
          <w:color w:val="000000"/>
        </w:rPr>
        <w:t xml:space="preserve">Elected </w:t>
      </w:r>
      <w:r w:rsidR="003E5F66">
        <w:rPr>
          <w:rFonts w:cs="Arial"/>
          <w:color w:val="000000"/>
        </w:rPr>
        <w:t>Director</w:t>
      </w:r>
      <w:r w:rsidR="003E5F66" w:rsidRPr="003E5F66">
        <w:rPr>
          <w:rFonts w:cs="Arial"/>
          <w:color w:val="000000"/>
        </w:rPr>
        <w:t xml:space="preserve"> shall be assigned to one such class in accordance with a resolution adopted by the Board</w:t>
      </w:r>
      <w:r w:rsidR="00E5599E">
        <w:rPr>
          <w:rFonts w:cs="Arial"/>
          <w:color w:val="000000"/>
        </w:rPr>
        <w:t xml:space="preserve">, which class may be changed from time to time </w:t>
      </w:r>
      <w:r w:rsidR="00187E2D">
        <w:rPr>
          <w:rFonts w:cs="Arial"/>
          <w:color w:val="000000"/>
        </w:rPr>
        <w:t>by</w:t>
      </w:r>
      <w:r w:rsidR="00E5599E">
        <w:rPr>
          <w:rFonts w:cs="Arial"/>
          <w:color w:val="000000"/>
        </w:rPr>
        <w:t xml:space="preserve"> the Board. The classes do not need to be of equal or approximately equal size.</w:t>
      </w:r>
    </w:p>
    <w:p w14:paraId="728283A5" w14:textId="15D119AB" w:rsidR="00457053" w:rsidRPr="000B5C7E" w:rsidRDefault="00457053" w:rsidP="00457053">
      <w:pPr>
        <w:pStyle w:val="Heading2"/>
      </w:pPr>
      <w:bookmarkStart w:id="34" w:name="_Ref103926823"/>
      <w:bookmarkStart w:id="35" w:name="_Ref64543938"/>
      <w:r w:rsidRPr="000B5C7E">
        <w:t>Transitional provisions</w:t>
      </w:r>
      <w:bookmarkEnd w:id="34"/>
    </w:p>
    <w:p w14:paraId="1401557E" w14:textId="7EC60228" w:rsidR="00457053" w:rsidRDefault="00457053" w:rsidP="00457053">
      <w:pPr>
        <w:pStyle w:val="Heading3"/>
      </w:pPr>
      <w:r>
        <w:t xml:space="preserve">This Constitution is adopted upon the registration of the Gallery and its conversion </w:t>
      </w:r>
      <w:r w:rsidR="00E5599E">
        <w:t>(</w:t>
      </w:r>
      <w:r w:rsidR="00E5599E" w:rsidRPr="00E5599E">
        <w:rPr>
          <w:b/>
        </w:rPr>
        <w:t>Conversion</w:t>
      </w:r>
      <w:r w:rsidR="00E5599E">
        <w:t xml:space="preserve">) </w:t>
      </w:r>
      <w:r>
        <w:t>from its previous incorporation as an Incorporated Association (</w:t>
      </w:r>
      <w:r w:rsidRPr="006C6E72">
        <w:rPr>
          <w:b/>
          <w:bCs/>
        </w:rPr>
        <w:t>Previous Entity</w:t>
      </w:r>
      <w:r>
        <w:t>)</w:t>
      </w:r>
      <w:r w:rsidR="00C5464A">
        <w:t>.</w:t>
      </w:r>
      <w:r>
        <w:t xml:space="preserve"> </w:t>
      </w:r>
    </w:p>
    <w:p w14:paraId="69A2157B" w14:textId="77777777" w:rsidR="00E5599E" w:rsidRDefault="00E5599E" w:rsidP="00E5599E">
      <w:pPr>
        <w:pStyle w:val="Heading3"/>
      </w:pPr>
      <w:r>
        <w:t>Upon Conversion:</w:t>
      </w:r>
    </w:p>
    <w:p w14:paraId="135AD8EF" w14:textId="2389E276" w:rsidR="00E5599E" w:rsidRDefault="00E5599E" w:rsidP="00E5599E">
      <w:pPr>
        <w:pStyle w:val="Heading4"/>
      </w:pPr>
      <w:r>
        <w:t>T</w:t>
      </w:r>
      <w:r w:rsidR="00457053">
        <w:t xml:space="preserve">he Board </w:t>
      </w:r>
      <w:r w:rsidR="00F752F3">
        <w:t>shall</w:t>
      </w:r>
      <w:r w:rsidR="00457053">
        <w:t xml:space="preserve"> consist of the </w:t>
      </w:r>
      <w:r w:rsidR="001F43A8">
        <w:t>Board of Directors</w:t>
      </w:r>
      <w:r w:rsidR="00457053">
        <w:t xml:space="preserve"> of the </w:t>
      </w:r>
      <w:r w:rsidR="00C5464A">
        <w:t>P</w:t>
      </w:r>
      <w:r w:rsidR="00457053">
        <w:t xml:space="preserve">revious Entity in place immediately </w:t>
      </w:r>
      <w:r w:rsidR="007B2C2C">
        <w:t>after the General Meeting at which this Constitution</w:t>
      </w:r>
      <w:r w:rsidR="00BB03BD">
        <w:t xml:space="preserve"> was </w:t>
      </w:r>
      <w:r w:rsidR="00187E2D">
        <w:t xml:space="preserve">first </w:t>
      </w:r>
      <w:r>
        <w:t>approved by the vote of the Members</w:t>
      </w:r>
      <w:r w:rsidR="007B2C2C">
        <w:t xml:space="preserve"> </w:t>
      </w:r>
      <w:r w:rsidR="00457053">
        <w:t>(</w:t>
      </w:r>
      <w:r w:rsidR="00457053" w:rsidRPr="006C6E72">
        <w:rPr>
          <w:b/>
          <w:bCs/>
        </w:rPr>
        <w:t>Initial Board</w:t>
      </w:r>
      <w:r w:rsidR="00457053">
        <w:t>)</w:t>
      </w:r>
      <w:r>
        <w:t>;</w:t>
      </w:r>
      <w:r w:rsidR="00C5464A">
        <w:t xml:space="preserve"> and</w:t>
      </w:r>
    </w:p>
    <w:p w14:paraId="6ECC696F" w14:textId="7BC17E36" w:rsidR="00851D1A" w:rsidRDefault="00E5599E" w:rsidP="00E5599E">
      <w:pPr>
        <w:pStyle w:val="Heading4"/>
      </w:pPr>
      <w:r>
        <w:t>T</w:t>
      </w:r>
      <w:r w:rsidR="00C5464A">
        <w:t xml:space="preserve">he President, Vice President, Secretary and Treasurer of the Previous Entity in place immediately </w:t>
      </w:r>
      <w:r w:rsidR="000B5C7E">
        <w:t xml:space="preserve">after the General Meeting at which </w:t>
      </w:r>
      <w:r w:rsidR="00C5464A">
        <w:t xml:space="preserve">this Constitution </w:t>
      </w:r>
      <w:r w:rsidR="00BB03BD">
        <w:t xml:space="preserve">was </w:t>
      </w:r>
      <w:r w:rsidR="00187E2D">
        <w:t xml:space="preserve">first </w:t>
      </w:r>
      <w:r>
        <w:t xml:space="preserve">approved by the vote of the Members </w:t>
      </w:r>
      <w:r w:rsidR="00F752F3">
        <w:t>shall</w:t>
      </w:r>
      <w:r w:rsidR="00C5464A">
        <w:t xml:space="preserve"> serve as the President, Vice President, Secretary and Treasurer of the Gallery</w:t>
      </w:r>
      <w:r>
        <w:t xml:space="preserve"> until </w:t>
      </w:r>
      <w:r w:rsidR="00C75696">
        <w:t>their removal pursuant to clause 7.8</w:t>
      </w:r>
      <w:r w:rsidR="00C5464A">
        <w:t>.</w:t>
      </w:r>
    </w:p>
    <w:p w14:paraId="4425BEB4" w14:textId="41ED8522" w:rsidR="00E5599E" w:rsidRPr="00E5599E" w:rsidRDefault="00457053" w:rsidP="00E5599E">
      <w:pPr>
        <w:pStyle w:val="Heading3"/>
      </w:pPr>
      <w:r>
        <w:t xml:space="preserve">The Initial Board </w:t>
      </w:r>
      <w:r w:rsidR="00F752F3">
        <w:t>shall</w:t>
      </w:r>
      <w:r>
        <w:t xml:space="preserve"> be in place until the </w:t>
      </w:r>
      <w:r w:rsidR="00851D1A">
        <w:t>A</w:t>
      </w:r>
      <w:r>
        <w:t xml:space="preserve">nnual General Meeting of the </w:t>
      </w:r>
      <w:r w:rsidR="00C962E9">
        <w:t xml:space="preserve">Gallery </w:t>
      </w:r>
      <w:r>
        <w:t xml:space="preserve">immediately following the </w:t>
      </w:r>
      <w:r w:rsidR="00851D1A">
        <w:t>General Meeting</w:t>
      </w:r>
      <w:r>
        <w:t xml:space="preserve"> at which </w:t>
      </w:r>
      <w:r w:rsidR="00E5599E">
        <w:t xml:space="preserve">this Constitution was </w:t>
      </w:r>
      <w:r w:rsidR="00187E2D">
        <w:t xml:space="preserve">first </w:t>
      </w:r>
      <w:r w:rsidR="00E5599E">
        <w:t>approved by the vote of the Members</w:t>
      </w:r>
      <w:r>
        <w:t xml:space="preserve"> (</w:t>
      </w:r>
      <w:r w:rsidR="00851D1A">
        <w:rPr>
          <w:b/>
          <w:bCs/>
        </w:rPr>
        <w:t>First</w:t>
      </w:r>
      <w:r w:rsidRPr="001524A7">
        <w:rPr>
          <w:b/>
          <w:bCs/>
        </w:rPr>
        <w:t xml:space="preserve"> AGM</w:t>
      </w:r>
      <w:r>
        <w:t xml:space="preserve">), subject to </w:t>
      </w:r>
      <w:r w:rsidR="00E5599E">
        <w:t xml:space="preserve">any changes in the Initial Board pursuant to </w:t>
      </w:r>
      <w:r>
        <w:t>this Constitution.</w:t>
      </w:r>
    </w:p>
    <w:p w14:paraId="268C7691" w14:textId="5692892D" w:rsidR="00851D1A" w:rsidRDefault="003E5F66" w:rsidP="00AF4DE4">
      <w:pPr>
        <w:pStyle w:val="Heading3"/>
      </w:pPr>
      <w:r w:rsidRPr="003E5F66">
        <w:rPr>
          <w:rFonts w:cs="Arial"/>
          <w:color w:val="000000"/>
        </w:rPr>
        <w:t xml:space="preserve">At the </w:t>
      </w:r>
      <w:r>
        <w:rPr>
          <w:rFonts w:cs="Arial"/>
          <w:color w:val="000000"/>
        </w:rPr>
        <w:t>F</w:t>
      </w:r>
      <w:r w:rsidRPr="003E5F66">
        <w:rPr>
          <w:rFonts w:cs="Arial"/>
          <w:color w:val="000000"/>
        </w:rPr>
        <w:t xml:space="preserve">irst </w:t>
      </w:r>
      <w:r>
        <w:rPr>
          <w:rFonts w:cs="Arial"/>
          <w:color w:val="000000"/>
        </w:rPr>
        <w:t>AGM</w:t>
      </w:r>
      <w:r w:rsidRPr="003E5F66">
        <w:rPr>
          <w:rFonts w:cs="Arial"/>
          <w:color w:val="000000"/>
        </w:rPr>
        <w:t xml:space="preserve">, the term of office of the Group One </w:t>
      </w:r>
      <w:r>
        <w:rPr>
          <w:rFonts w:cs="Arial"/>
          <w:color w:val="000000"/>
        </w:rPr>
        <w:t>Directors</w:t>
      </w:r>
      <w:r w:rsidRPr="003E5F66">
        <w:rPr>
          <w:rFonts w:cs="Arial"/>
          <w:color w:val="000000"/>
        </w:rPr>
        <w:t xml:space="preserve"> shall expire and Group One </w:t>
      </w:r>
      <w:r>
        <w:rPr>
          <w:rFonts w:cs="Arial"/>
          <w:color w:val="000000"/>
        </w:rPr>
        <w:t>Directors</w:t>
      </w:r>
      <w:r w:rsidRPr="003E5F66">
        <w:rPr>
          <w:rFonts w:cs="Arial"/>
          <w:color w:val="000000"/>
        </w:rPr>
        <w:t xml:space="preserve"> shall be elected for a full term of three years.  At the </w:t>
      </w:r>
      <w:r>
        <w:rPr>
          <w:rFonts w:cs="Arial"/>
          <w:color w:val="000000"/>
        </w:rPr>
        <w:t>Annual General Meeting immediately following the First AGM</w:t>
      </w:r>
      <w:r w:rsidRPr="003E5F66">
        <w:rPr>
          <w:rFonts w:cs="Arial"/>
          <w:color w:val="000000"/>
        </w:rPr>
        <w:t xml:space="preserve">, the term of office of the Group Two </w:t>
      </w:r>
      <w:r>
        <w:rPr>
          <w:rFonts w:cs="Arial"/>
          <w:color w:val="000000"/>
        </w:rPr>
        <w:t>Directors</w:t>
      </w:r>
      <w:r w:rsidRPr="003E5F66">
        <w:rPr>
          <w:rFonts w:cs="Arial"/>
          <w:color w:val="000000"/>
        </w:rPr>
        <w:t xml:space="preserve"> shall expire and Group Two </w:t>
      </w:r>
      <w:r>
        <w:rPr>
          <w:rFonts w:cs="Arial"/>
          <w:color w:val="000000"/>
        </w:rPr>
        <w:t>Directors</w:t>
      </w:r>
      <w:r w:rsidRPr="003E5F66">
        <w:rPr>
          <w:rFonts w:cs="Arial"/>
          <w:color w:val="000000"/>
        </w:rPr>
        <w:t xml:space="preserve"> shall be elected for a full term of three years.  At the </w:t>
      </w:r>
      <w:r>
        <w:rPr>
          <w:rFonts w:cs="Arial"/>
          <w:color w:val="000000"/>
        </w:rPr>
        <w:t>second</w:t>
      </w:r>
      <w:r w:rsidRPr="003E5F66">
        <w:rPr>
          <w:rFonts w:cs="Arial"/>
          <w:color w:val="000000"/>
        </w:rPr>
        <w:t xml:space="preserve"> Annual General Meeting following the </w:t>
      </w:r>
      <w:r>
        <w:rPr>
          <w:rFonts w:cs="Arial"/>
          <w:color w:val="000000"/>
        </w:rPr>
        <w:t>First AGM</w:t>
      </w:r>
      <w:r w:rsidRPr="003E5F66">
        <w:rPr>
          <w:rFonts w:cs="Arial"/>
          <w:color w:val="000000"/>
        </w:rPr>
        <w:t xml:space="preserve">, the term of office of the Group Three </w:t>
      </w:r>
      <w:r>
        <w:rPr>
          <w:rFonts w:cs="Arial"/>
          <w:color w:val="000000"/>
        </w:rPr>
        <w:t>Directors</w:t>
      </w:r>
      <w:r w:rsidRPr="003E5F66">
        <w:rPr>
          <w:rFonts w:cs="Arial"/>
          <w:color w:val="000000"/>
        </w:rPr>
        <w:t xml:space="preserve"> shall expire and Group Three </w:t>
      </w:r>
      <w:r>
        <w:rPr>
          <w:rFonts w:cs="Arial"/>
          <w:color w:val="000000"/>
        </w:rPr>
        <w:t>Directors</w:t>
      </w:r>
      <w:r w:rsidRPr="003E5F66">
        <w:rPr>
          <w:rFonts w:cs="Arial"/>
          <w:color w:val="000000"/>
        </w:rPr>
        <w:t xml:space="preserve"> shall be elected for a full term of three years.  At each succeeding Annual General Meeting, </w:t>
      </w:r>
      <w:r>
        <w:rPr>
          <w:rFonts w:cs="Arial"/>
          <w:color w:val="000000"/>
        </w:rPr>
        <w:t>Directors</w:t>
      </w:r>
      <w:r w:rsidRPr="003E5F66">
        <w:rPr>
          <w:rFonts w:cs="Arial"/>
          <w:color w:val="000000"/>
        </w:rPr>
        <w:t xml:space="preserve"> shall be elected for a full term of three years to succeed the </w:t>
      </w:r>
      <w:r w:rsidR="0051571D">
        <w:rPr>
          <w:rFonts w:cs="Arial"/>
          <w:color w:val="000000"/>
        </w:rPr>
        <w:t>Directors</w:t>
      </w:r>
      <w:r w:rsidRPr="003E5F66">
        <w:rPr>
          <w:rFonts w:cs="Arial"/>
          <w:color w:val="000000"/>
        </w:rPr>
        <w:t xml:space="preserve"> of the class whose terms expire at such Annual General Meeting.  </w:t>
      </w:r>
    </w:p>
    <w:p w14:paraId="060E5CEB" w14:textId="715BD7B5" w:rsidR="00457053" w:rsidRPr="00D77195" w:rsidRDefault="00457053" w:rsidP="007C1201">
      <w:pPr>
        <w:pStyle w:val="Heading2"/>
        <w:rPr>
          <w:b w:val="0"/>
          <w:bCs/>
        </w:rPr>
      </w:pPr>
      <w:bookmarkStart w:id="36" w:name="_Ref98343232"/>
      <w:bookmarkStart w:id="37" w:name="_Ref100232343"/>
      <w:r>
        <w:t xml:space="preserve">Composition </w:t>
      </w:r>
      <w:bookmarkEnd w:id="36"/>
      <w:bookmarkEnd w:id="37"/>
    </w:p>
    <w:p w14:paraId="700F5067" w14:textId="35176ED0" w:rsidR="00457053" w:rsidRDefault="00457053" w:rsidP="00457053">
      <w:pPr>
        <w:pStyle w:val="HeadIndent2"/>
      </w:pPr>
      <w:proofErr w:type="gramStart"/>
      <w:r>
        <w:t>Provided always</w:t>
      </w:r>
      <w:proofErr w:type="gramEnd"/>
      <w:r>
        <w:t xml:space="preserve"> the number of Directors complies with clause </w:t>
      </w:r>
      <w:r>
        <w:fldChar w:fldCharType="begin"/>
      </w:r>
      <w:r>
        <w:instrText xml:space="preserve"> REF _Ref64543897 \r \h </w:instrText>
      </w:r>
      <w:r>
        <w:fldChar w:fldCharType="separate"/>
      </w:r>
      <w:r w:rsidR="00677E40">
        <w:t>7.1</w:t>
      </w:r>
      <w:r>
        <w:fldChar w:fldCharType="end"/>
      </w:r>
      <w:r>
        <w:t xml:space="preserve">, the Board </w:t>
      </w:r>
      <w:r w:rsidR="00F752F3">
        <w:t>shall</w:t>
      </w:r>
      <w:r>
        <w:t xml:space="preserve"> consist of:</w:t>
      </w:r>
    </w:p>
    <w:p w14:paraId="23FBF1AC" w14:textId="685EB6DE" w:rsidR="00457053" w:rsidRDefault="00457053" w:rsidP="009B66BB">
      <w:pPr>
        <w:pStyle w:val="Heading3"/>
        <w:numPr>
          <w:ilvl w:val="2"/>
          <w:numId w:val="3"/>
        </w:numPr>
      </w:pPr>
      <w:r w:rsidRPr="00AF4DE4">
        <w:t>the Council Director</w:t>
      </w:r>
      <w:r w:rsidR="00F716C4">
        <w:t xml:space="preserve"> (if appointed by the Council)</w:t>
      </w:r>
      <w:r w:rsidR="00872944">
        <w:t>;</w:t>
      </w:r>
      <w:r w:rsidR="00594C06">
        <w:t xml:space="preserve"> and</w:t>
      </w:r>
    </w:p>
    <w:p w14:paraId="223D5FA8" w14:textId="160A83D1" w:rsidR="00457053" w:rsidRPr="000B5C7E" w:rsidRDefault="00C24D77">
      <w:pPr>
        <w:pStyle w:val="Heading3"/>
        <w:numPr>
          <w:ilvl w:val="2"/>
          <w:numId w:val="3"/>
        </w:numPr>
      </w:pPr>
      <w:r w:rsidRPr="00AF4DE4">
        <w:t xml:space="preserve">up </w:t>
      </w:r>
      <w:r w:rsidRPr="000B5C7E">
        <w:t>to</w:t>
      </w:r>
      <w:r w:rsidR="00457053" w:rsidRPr="000B5C7E">
        <w:t xml:space="preserve"> </w:t>
      </w:r>
      <w:r w:rsidR="00F716C4" w:rsidRPr="000B5C7E">
        <w:t>9</w:t>
      </w:r>
      <w:r w:rsidR="00594C06" w:rsidRPr="000B5C7E">
        <w:t xml:space="preserve"> </w:t>
      </w:r>
      <w:r w:rsidR="00457053" w:rsidRPr="000B5C7E">
        <w:t>Directors</w:t>
      </w:r>
      <w:r w:rsidR="00A01CE0">
        <w:t xml:space="preserve"> (each, an </w:t>
      </w:r>
      <w:r w:rsidR="00A01CE0" w:rsidRPr="00A01CE0">
        <w:rPr>
          <w:b/>
        </w:rPr>
        <w:t>Elected Director</w:t>
      </w:r>
      <w:r w:rsidR="00A01CE0">
        <w:t>)</w:t>
      </w:r>
      <w:r w:rsidR="00457053" w:rsidRPr="000B5C7E">
        <w:t xml:space="preserve">.  </w:t>
      </w:r>
    </w:p>
    <w:p w14:paraId="6DEB70AA" w14:textId="45C013C8" w:rsidR="00B7524A" w:rsidRPr="000B5C7E" w:rsidRDefault="00B7524A" w:rsidP="009B66BB">
      <w:pPr>
        <w:pStyle w:val="Heading2"/>
        <w:numPr>
          <w:ilvl w:val="1"/>
          <w:numId w:val="3"/>
        </w:numPr>
      </w:pPr>
      <w:bookmarkStart w:id="38" w:name="_Ref98406667"/>
      <w:r w:rsidRPr="000B5C7E">
        <w:lastRenderedPageBreak/>
        <w:t>Eligibility</w:t>
      </w:r>
      <w:bookmarkEnd w:id="35"/>
      <w:bookmarkEnd w:id="38"/>
    </w:p>
    <w:p w14:paraId="7C4E235D" w14:textId="6E4AD406" w:rsidR="00B7524A" w:rsidRDefault="00B7524A" w:rsidP="007C1201">
      <w:pPr>
        <w:pStyle w:val="HeadIndent2"/>
      </w:pPr>
      <w:r>
        <w:t>A person is eligible for election as a Director if the</w:t>
      </w:r>
      <w:r w:rsidR="00FC189D">
        <w:t xml:space="preserve"> person</w:t>
      </w:r>
      <w:r>
        <w:t>:</w:t>
      </w:r>
    </w:p>
    <w:p w14:paraId="532087EB" w14:textId="47B4CB10" w:rsidR="002B51B2" w:rsidRDefault="00FC189D" w:rsidP="007C1201">
      <w:pPr>
        <w:pStyle w:val="Heading3"/>
        <w:numPr>
          <w:ilvl w:val="2"/>
          <w:numId w:val="3"/>
        </w:numPr>
      </w:pPr>
      <w:r>
        <w:t>is</w:t>
      </w:r>
      <w:r w:rsidR="002B51B2">
        <w:t xml:space="preserve"> a Member;</w:t>
      </w:r>
    </w:p>
    <w:p w14:paraId="7278A52D" w14:textId="70549AAD" w:rsidR="00E93F29" w:rsidRDefault="00E93F29" w:rsidP="007C1201">
      <w:pPr>
        <w:pStyle w:val="Heading3"/>
        <w:numPr>
          <w:ilvl w:val="2"/>
          <w:numId w:val="3"/>
        </w:numPr>
      </w:pPr>
      <w:r>
        <w:t>has not served a Maximum Term as a Director;</w:t>
      </w:r>
    </w:p>
    <w:p w14:paraId="5CAF9F7E" w14:textId="5C382F3A" w:rsidR="00B7524A" w:rsidRDefault="00FC189D" w:rsidP="007C1201">
      <w:pPr>
        <w:pStyle w:val="Heading3"/>
        <w:numPr>
          <w:ilvl w:val="2"/>
          <w:numId w:val="3"/>
        </w:numPr>
      </w:pPr>
      <w:r>
        <w:t xml:space="preserve">has </w:t>
      </w:r>
      <w:r w:rsidR="00B7524A">
        <w:t>give</w:t>
      </w:r>
      <w:r>
        <w:t>n</w:t>
      </w:r>
      <w:r w:rsidR="00B7524A">
        <w:t xml:space="preserve"> the </w:t>
      </w:r>
      <w:r w:rsidR="001166C2">
        <w:t>Gallery</w:t>
      </w:r>
      <w:r w:rsidR="00B7524A">
        <w:t xml:space="preserve"> </w:t>
      </w:r>
      <w:r>
        <w:t xml:space="preserve">a </w:t>
      </w:r>
      <w:r w:rsidR="00B7524A">
        <w:t xml:space="preserve">signed consent to act as a Director; </w:t>
      </w:r>
      <w:r w:rsidR="00594C06">
        <w:t>and</w:t>
      </w:r>
    </w:p>
    <w:p w14:paraId="58869697" w14:textId="6E12E764" w:rsidR="00B7524A" w:rsidRDefault="00FC189D" w:rsidP="007C1201">
      <w:pPr>
        <w:pStyle w:val="Heading3"/>
        <w:numPr>
          <w:ilvl w:val="2"/>
          <w:numId w:val="3"/>
        </w:numPr>
      </w:pPr>
      <w:r>
        <w:t>is</w:t>
      </w:r>
      <w:r w:rsidR="00B7524A">
        <w:t xml:space="preserve"> not ineligible to be a director under the Corporations Act or the ACNC Act</w:t>
      </w:r>
      <w:r w:rsidR="00594C06">
        <w:t>.</w:t>
      </w:r>
    </w:p>
    <w:p w14:paraId="69FF40C9" w14:textId="77777777" w:rsidR="00F716C4" w:rsidRDefault="00F716C4" w:rsidP="009B66BB">
      <w:pPr>
        <w:pStyle w:val="Heading2"/>
        <w:numPr>
          <w:ilvl w:val="1"/>
          <w:numId w:val="3"/>
        </w:numPr>
      </w:pPr>
      <w:bookmarkStart w:id="39" w:name="_Ref98343273"/>
      <w:r>
        <w:t>Council Director</w:t>
      </w:r>
    </w:p>
    <w:p w14:paraId="0BC155D7" w14:textId="6C9FB510" w:rsidR="00F716C4" w:rsidRDefault="00F716C4" w:rsidP="00F716C4">
      <w:pPr>
        <w:pStyle w:val="Heading3"/>
        <w:numPr>
          <w:ilvl w:val="2"/>
          <w:numId w:val="3"/>
        </w:numPr>
      </w:pPr>
      <w:r>
        <w:t xml:space="preserve">The City of Greater Geelong may from time to time </w:t>
      </w:r>
      <w:r w:rsidR="003902C6">
        <w:t xml:space="preserve">in writing to the Board, </w:t>
      </w:r>
      <w:r>
        <w:t>nominate a person</w:t>
      </w:r>
      <w:r w:rsidR="00FC189D">
        <w:t xml:space="preserve"> who shall be a Councillor of the City of Greater Geelong</w:t>
      </w:r>
      <w:r>
        <w:t xml:space="preserve"> to be the Council Director. </w:t>
      </w:r>
    </w:p>
    <w:p w14:paraId="481A8C62" w14:textId="251DDE5E" w:rsidR="00F716C4" w:rsidRDefault="00F716C4" w:rsidP="00F716C4">
      <w:pPr>
        <w:pStyle w:val="Heading3"/>
        <w:numPr>
          <w:ilvl w:val="2"/>
          <w:numId w:val="3"/>
        </w:numPr>
      </w:pPr>
      <w:r>
        <w:t xml:space="preserve">The Gallery </w:t>
      </w:r>
      <w:r w:rsidR="00F752F3">
        <w:t>shall</w:t>
      </w:r>
      <w:r>
        <w:t xml:space="preserve"> do </w:t>
      </w:r>
      <w:r w:rsidR="00187E2D">
        <w:t xml:space="preserve">such </w:t>
      </w:r>
      <w:r>
        <w:t xml:space="preserve">things </w:t>
      </w:r>
      <w:r w:rsidR="00187E2D">
        <w:t xml:space="preserve">as are </w:t>
      </w:r>
      <w:r>
        <w:t>necessary to appoint that person as the Council Director.</w:t>
      </w:r>
    </w:p>
    <w:p w14:paraId="030F3C29" w14:textId="4ABD13D1" w:rsidR="00B7524A" w:rsidRDefault="00C24D77" w:rsidP="009B66BB">
      <w:pPr>
        <w:pStyle w:val="Heading2"/>
        <w:numPr>
          <w:ilvl w:val="1"/>
          <w:numId w:val="3"/>
        </w:numPr>
      </w:pPr>
      <w:r>
        <w:t xml:space="preserve">Elected </w:t>
      </w:r>
      <w:r w:rsidR="00B7524A">
        <w:t>Directors</w:t>
      </w:r>
      <w:bookmarkEnd w:id="39"/>
    </w:p>
    <w:p w14:paraId="7A839D8C" w14:textId="0F1A7F9D" w:rsidR="00B7524A" w:rsidRDefault="0009101B" w:rsidP="009B66BB">
      <w:pPr>
        <w:pStyle w:val="Heading3"/>
        <w:numPr>
          <w:ilvl w:val="2"/>
          <w:numId w:val="3"/>
        </w:numPr>
      </w:pPr>
      <w:r>
        <w:t>The</w:t>
      </w:r>
      <w:r w:rsidR="00B7524A">
        <w:t xml:space="preserve"> Members</w:t>
      </w:r>
      <w:r>
        <w:t xml:space="preserve"> in General Meeting may</w:t>
      </w:r>
      <w:r w:rsidR="00B7524A">
        <w:t xml:space="preserve"> resolve to appoint a</w:t>
      </w:r>
      <w:r w:rsidR="00873FA1">
        <w:t xml:space="preserve">n Elected </w:t>
      </w:r>
      <w:r w:rsidR="00B7524A">
        <w:t>Director</w:t>
      </w:r>
      <w:r w:rsidR="00C40BAD">
        <w:t xml:space="preserve">, </w:t>
      </w:r>
      <w:proofErr w:type="gramStart"/>
      <w:r w:rsidR="00C40BAD">
        <w:t>provided that</w:t>
      </w:r>
      <w:proofErr w:type="gramEnd"/>
      <w:r w:rsidR="00C40BAD">
        <w:t xml:space="preserve"> person is eligible under clause </w:t>
      </w:r>
      <w:r w:rsidR="00C40BAD">
        <w:fldChar w:fldCharType="begin"/>
      </w:r>
      <w:r w:rsidR="00C40BAD">
        <w:instrText xml:space="preserve"> REF _Ref98406667 \r \h </w:instrText>
      </w:r>
      <w:r w:rsidR="00C40BAD">
        <w:fldChar w:fldCharType="separate"/>
      </w:r>
      <w:r w:rsidR="00677E40">
        <w:t>7.4</w:t>
      </w:r>
      <w:r w:rsidR="00C40BAD">
        <w:fldChar w:fldCharType="end"/>
      </w:r>
      <w:r w:rsidR="00C962E9">
        <w:t>.</w:t>
      </w:r>
    </w:p>
    <w:p w14:paraId="74759290" w14:textId="00D23F23" w:rsidR="0009101B" w:rsidRDefault="0009101B" w:rsidP="0009101B">
      <w:pPr>
        <w:pStyle w:val="Heading3"/>
      </w:pPr>
      <w:r>
        <w:t xml:space="preserve">If at any election for Elected Directors the number of nominations is the same or less than the number of vacant positions, then the nominated persons </w:t>
      </w:r>
      <w:r w:rsidR="00F752F3">
        <w:t>shall</w:t>
      </w:r>
      <w:r>
        <w:t xml:space="preserve"> be deemed to be elected without requirement for any vote to occur.</w:t>
      </w:r>
    </w:p>
    <w:p w14:paraId="5A224152" w14:textId="07A94F39" w:rsidR="00B7524A" w:rsidRDefault="00B7524A" w:rsidP="009B66BB">
      <w:pPr>
        <w:pStyle w:val="Heading2"/>
        <w:numPr>
          <w:ilvl w:val="1"/>
          <w:numId w:val="3"/>
        </w:numPr>
      </w:pPr>
      <w:bookmarkStart w:id="40" w:name="_Ref53147162"/>
      <w:r>
        <w:t>Vacancies</w:t>
      </w:r>
      <w:bookmarkEnd w:id="40"/>
    </w:p>
    <w:p w14:paraId="557B4035" w14:textId="1AD0FA97" w:rsidR="00A0582A" w:rsidRDefault="00A0582A" w:rsidP="00A0582A">
      <w:pPr>
        <w:pStyle w:val="Heading3"/>
      </w:pPr>
      <w:r>
        <w:t>A vacancy arises when the Board is not constituted as contemplated by clause</w:t>
      </w:r>
      <w:r w:rsidR="00C962E9">
        <w:t xml:space="preserve">s </w:t>
      </w:r>
      <w:r w:rsidR="00C962E9">
        <w:fldChar w:fldCharType="begin"/>
      </w:r>
      <w:r w:rsidR="00C962E9">
        <w:instrText xml:space="preserve"> REF _Ref100232642 \r \h </w:instrText>
      </w:r>
      <w:r w:rsidR="00C962E9">
        <w:fldChar w:fldCharType="separate"/>
      </w:r>
      <w:r w:rsidR="00677E40">
        <w:t>7.1</w:t>
      </w:r>
      <w:r w:rsidR="00C962E9">
        <w:fldChar w:fldCharType="end"/>
      </w:r>
      <w:r w:rsidR="00C962E9">
        <w:t xml:space="preserve"> and</w:t>
      </w:r>
      <w:r>
        <w:t xml:space="preserve"> </w:t>
      </w:r>
      <w:r>
        <w:fldChar w:fldCharType="begin"/>
      </w:r>
      <w:r>
        <w:instrText xml:space="preserve"> REF _Ref98343232 \r \h </w:instrText>
      </w:r>
      <w:r>
        <w:fldChar w:fldCharType="separate"/>
      </w:r>
      <w:r w:rsidR="00677E40">
        <w:t>7.3</w:t>
      </w:r>
      <w:r>
        <w:fldChar w:fldCharType="end"/>
      </w:r>
      <w:r w:rsidR="00187E2D">
        <w:t>,</w:t>
      </w:r>
      <w:r>
        <w:t xml:space="preserve"> and the Board determines there is a vacancy.</w:t>
      </w:r>
    </w:p>
    <w:p w14:paraId="21885D0B" w14:textId="55651423" w:rsidR="002B51B2" w:rsidRDefault="00C962E9" w:rsidP="009B66BB">
      <w:pPr>
        <w:pStyle w:val="Heading3"/>
        <w:numPr>
          <w:ilvl w:val="2"/>
          <w:numId w:val="3"/>
        </w:numPr>
      </w:pPr>
      <w:r>
        <w:t>The</w:t>
      </w:r>
      <w:r w:rsidR="00D04A0E">
        <w:t xml:space="preserve"> Board may appoint any </w:t>
      </w:r>
      <w:r w:rsidR="002B51B2">
        <w:t>person</w:t>
      </w:r>
      <w:r w:rsidR="00D04A0E">
        <w:t xml:space="preserve"> </w:t>
      </w:r>
      <w:r w:rsidR="00187E2D">
        <w:t xml:space="preserve">eligible to serve as a Director </w:t>
      </w:r>
      <w:r w:rsidR="00D04A0E">
        <w:t>to</w:t>
      </w:r>
      <w:r w:rsidR="002B51B2">
        <w:t xml:space="preserve"> </w:t>
      </w:r>
      <w:r w:rsidR="00D04A0E">
        <w:t>fill a vacancy</w:t>
      </w:r>
      <w:r w:rsidR="008E70EC">
        <w:t xml:space="preserve"> and classify such person as a member of Group One, Group Two or Group Three depending on which Group will be up for election at the next succeeding Annual General Meeting</w:t>
      </w:r>
      <w:r w:rsidR="002A6A76">
        <w:t>.</w:t>
      </w:r>
    </w:p>
    <w:p w14:paraId="076620E7" w14:textId="25C4BC52" w:rsidR="002B51B2" w:rsidRPr="00986D05" w:rsidRDefault="002B51B2" w:rsidP="009B66BB">
      <w:pPr>
        <w:pStyle w:val="Heading3"/>
        <w:numPr>
          <w:ilvl w:val="2"/>
          <w:numId w:val="3"/>
        </w:numPr>
      </w:pPr>
      <w:r w:rsidRPr="00AF4DE4">
        <w:t xml:space="preserve">A person appointed to fill a vacancy as an Elected Director </w:t>
      </w:r>
      <w:r w:rsidR="00F752F3">
        <w:t>shall</w:t>
      </w:r>
      <w:r w:rsidRPr="00AF4DE4">
        <w:t xml:space="preserve"> hold office until the next Annual General Meeting</w:t>
      </w:r>
      <w:r w:rsidR="008E70EC">
        <w:t>,</w:t>
      </w:r>
      <w:r w:rsidRPr="00AF4DE4">
        <w:t xml:space="preserve"> </w:t>
      </w:r>
      <w:r w:rsidR="00187E2D">
        <w:t>and</w:t>
      </w:r>
      <w:r w:rsidRPr="00AF4DE4">
        <w:t xml:space="preserve"> is then eligible for election as </w:t>
      </w:r>
      <w:r w:rsidR="00FC189D">
        <w:t xml:space="preserve">an </w:t>
      </w:r>
      <w:r w:rsidRPr="00AF4DE4">
        <w:t>Elected Director</w:t>
      </w:r>
      <w:r w:rsidR="00F37566" w:rsidRPr="00AF4DE4">
        <w:t>.</w:t>
      </w:r>
    </w:p>
    <w:p w14:paraId="7BD347AE" w14:textId="4B5DE0C3" w:rsidR="00BF75B4" w:rsidRDefault="00BF75B4" w:rsidP="00BF75B4">
      <w:pPr>
        <w:pStyle w:val="Heading2"/>
      </w:pPr>
      <w:bookmarkStart w:id="41" w:name="_Ref461541665"/>
      <w:r>
        <w:t xml:space="preserve">Election of </w:t>
      </w:r>
      <w:bookmarkEnd w:id="41"/>
      <w:r w:rsidR="00EE1D4C">
        <w:t>President</w:t>
      </w:r>
      <w:r w:rsidR="00C962E9">
        <w:t>,</w:t>
      </w:r>
      <w:r w:rsidR="00986D05">
        <w:t xml:space="preserve"> </w:t>
      </w:r>
      <w:r w:rsidR="00EE1D4C">
        <w:t>Vice President</w:t>
      </w:r>
      <w:r w:rsidR="00C962E9">
        <w:t>, Secretary and Treasurer</w:t>
      </w:r>
    </w:p>
    <w:p w14:paraId="031A2E00" w14:textId="13EA8716" w:rsidR="00D745BD" w:rsidRDefault="00D745BD" w:rsidP="00D745BD">
      <w:pPr>
        <w:pStyle w:val="HeadIndent2"/>
        <w:rPr>
          <w:rFonts w:eastAsia="Arial"/>
        </w:rPr>
      </w:pPr>
      <w:r>
        <w:rPr>
          <w:rFonts w:eastAsia="Arial"/>
        </w:rPr>
        <w:t xml:space="preserve">At the first Board meeting after each Annual General Meeting, the Board </w:t>
      </w:r>
      <w:r w:rsidR="00187E2D">
        <w:rPr>
          <w:rFonts w:eastAsia="Arial"/>
        </w:rPr>
        <w:t>shall</w:t>
      </w:r>
      <w:r>
        <w:rPr>
          <w:rFonts w:eastAsia="Arial"/>
        </w:rPr>
        <w:t xml:space="preserve"> elect </w:t>
      </w:r>
      <w:r w:rsidR="00FC189D">
        <w:rPr>
          <w:rFonts w:eastAsia="Arial"/>
        </w:rPr>
        <w:t xml:space="preserve">from the Directors </w:t>
      </w:r>
      <w:r>
        <w:rPr>
          <w:rFonts w:eastAsia="Arial"/>
        </w:rPr>
        <w:t xml:space="preserve">a </w:t>
      </w:r>
      <w:r w:rsidR="00EE1D4C">
        <w:rPr>
          <w:rFonts w:eastAsia="Arial"/>
        </w:rPr>
        <w:t>President</w:t>
      </w:r>
      <w:r w:rsidR="005E5959">
        <w:rPr>
          <w:rFonts w:eastAsia="Arial"/>
        </w:rPr>
        <w:t>,</w:t>
      </w:r>
      <w:r>
        <w:rPr>
          <w:rFonts w:eastAsia="Arial"/>
        </w:rPr>
        <w:t xml:space="preserve"> </w:t>
      </w:r>
      <w:r w:rsidR="00EE1D4C">
        <w:rPr>
          <w:rFonts w:eastAsia="Arial"/>
        </w:rPr>
        <w:t>Vice President</w:t>
      </w:r>
      <w:r w:rsidR="00C962E9">
        <w:rPr>
          <w:rFonts w:eastAsia="Arial"/>
        </w:rPr>
        <w:t>, Secretary and Treasurer</w:t>
      </w:r>
      <w:r>
        <w:rPr>
          <w:rFonts w:eastAsia="Arial"/>
        </w:rPr>
        <w:t xml:space="preserve">. </w:t>
      </w:r>
      <w:r w:rsidR="00F716C4">
        <w:rPr>
          <w:rFonts w:eastAsia="Arial"/>
        </w:rPr>
        <w:t xml:space="preserve">Subject to clause </w:t>
      </w:r>
      <w:r w:rsidR="00F716C4">
        <w:rPr>
          <w:rFonts w:eastAsia="Arial"/>
        </w:rPr>
        <w:fldChar w:fldCharType="begin"/>
      </w:r>
      <w:r w:rsidR="00F716C4">
        <w:rPr>
          <w:rFonts w:eastAsia="Arial"/>
        </w:rPr>
        <w:instrText xml:space="preserve"> REF _Ref103926823 \r \h </w:instrText>
      </w:r>
      <w:r w:rsidR="00F716C4">
        <w:rPr>
          <w:rFonts w:eastAsia="Arial"/>
        </w:rPr>
      </w:r>
      <w:r w:rsidR="00F716C4">
        <w:rPr>
          <w:rFonts w:eastAsia="Arial"/>
        </w:rPr>
        <w:fldChar w:fldCharType="separate"/>
      </w:r>
      <w:r w:rsidR="00677E40">
        <w:rPr>
          <w:rFonts w:eastAsia="Arial"/>
        </w:rPr>
        <w:t>7.2</w:t>
      </w:r>
      <w:r w:rsidR="00F716C4">
        <w:rPr>
          <w:rFonts w:eastAsia="Arial"/>
        </w:rPr>
        <w:fldChar w:fldCharType="end"/>
      </w:r>
      <w:r w:rsidR="00F716C4">
        <w:rPr>
          <w:rFonts w:eastAsia="Arial"/>
        </w:rPr>
        <w:t>, t</w:t>
      </w:r>
      <w:r>
        <w:rPr>
          <w:rFonts w:eastAsia="Arial"/>
        </w:rPr>
        <w:t xml:space="preserve">hose persons </w:t>
      </w:r>
      <w:r w:rsidR="00F752F3">
        <w:rPr>
          <w:rFonts w:eastAsia="Arial"/>
        </w:rPr>
        <w:t xml:space="preserve">shall </w:t>
      </w:r>
      <w:r>
        <w:rPr>
          <w:rFonts w:eastAsia="Arial"/>
        </w:rPr>
        <w:t xml:space="preserve">hold office until the commencement of the first Board meeting after </w:t>
      </w:r>
      <w:r w:rsidRPr="000B5C7E">
        <w:rPr>
          <w:rFonts w:eastAsia="Arial"/>
        </w:rPr>
        <w:t>the Annual</w:t>
      </w:r>
      <w:r>
        <w:rPr>
          <w:rFonts w:eastAsia="Arial"/>
        </w:rPr>
        <w:t xml:space="preserve"> General Meeting</w:t>
      </w:r>
      <w:r w:rsidR="000D4307">
        <w:rPr>
          <w:rFonts w:eastAsia="Arial"/>
        </w:rPr>
        <w:t xml:space="preserve"> following their appointment</w:t>
      </w:r>
      <w:r>
        <w:rPr>
          <w:rFonts w:eastAsia="Arial"/>
        </w:rPr>
        <w:t xml:space="preserve"> </w:t>
      </w:r>
      <w:r w:rsidR="008E70EC">
        <w:rPr>
          <w:rFonts w:eastAsia="Arial"/>
        </w:rPr>
        <w:t>and</w:t>
      </w:r>
      <w:r>
        <w:rPr>
          <w:rFonts w:eastAsia="Arial"/>
        </w:rPr>
        <w:t xml:space="preserve"> </w:t>
      </w:r>
      <w:r w:rsidR="00F752F3">
        <w:rPr>
          <w:rFonts w:eastAsia="Arial"/>
        </w:rPr>
        <w:t>shall</w:t>
      </w:r>
      <w:r>
        <w:rPr>
          <w:rFonts w:eastAsia="Arial"/>
        </w:rPr>
        <w:t xml:space="preserve"> be eligible for re-election. The Board may at any time remove the </w:t>
      </w:r>
      <w:r w:rsidR="00EE1D4C">
        <w:rPr>
          <w:rFonts w:eastAsia="Arial"/>
        </w:rPr>
        <w:t>President</w:t>
      </w:r>
      <w:r w:rsidR="00C962E9">
        <w:rPr>
          <w:rFonts w:eastAsia="Arial"/>
        </w:rPr>
        <w:t xml:space="preserve">, </w:t>
      </w:r>
      <w:r w:rsidR="00EE1D4C">
        <w:rPr>
          <w:rFonts w:eastAsia="Arial"/>
        </w:rPr>
        <w:t>Vice President</w:t>
      </w:r>
      <w:r w:rsidR="00C962E9">
        <w:rPr>
          <w:rFonts w:eastAsia="Arial"/>
        </w:rPr>
        <w:t>, Secretary or Treasurer</w:t>
      </w:r>
      <w:r>
        <w:rPr>
          <w:rFonts w:eastAsia="Arial"/>
        </w:rPr>
        <w:t xml:space="preserve"> and appoint a replacement.</w:t>
      </w:r>
      <w:r w:rsidR="008E70EC">
        <w:rPr>
          <w:rFonts w:eastAsia="Arial"/>
        </w:rPr>
        <w:t xml:space="preserve"> Service as an officer for consecutive terms is permitted and officers are expected to serve for at least three years.</w:t>
      </w:r>
    </w:p>
    <w:p w14:paraId="388F14CD" w14:textId="641DBFAE" w:rsidR="008E2760" w:rsidRDefault="008E2760" w:rsidP="00BF75B4">
      <w:pPr>
        <w:pStyle w:val="HeadIndent2"/>
      </w:pPr>
    </w:p>
    <w:p w14:paraId="710FAA08" w14:textId="4A0AE34D" w:rsidR="00BF75B4" w:rsidRDefault="00BF75B4" w:rsidP="00187E2D">
      <w:pPr>
        <w:pStyle w:val="Heading2"/>
        <w:keepNext/>
      </w:pPr>
      <w:bookmarkStart w:id="42" w:name="_Ref64544017"/>
      <w:r>
        <w:lastRenderedPageBreak/>
        <w:t>Term of office</w:t>
      </w:r>
      <w:bookmarkEnd w:id="42"/>
      <w:r w:rsidR="008E70EC">
        <w:t xml:space="preserve"> of a Director</w:t>
      </w:r>
    </w:p>
    <w:p w14:paraId="201692B9" w14:textId="2839D7F2" w:rsidR="00A0582A" w:rsidRDefault="00B7524A" w:rsidP="00187E2D">
      <w:pPr>
        <w:pStyle w:val="Heading3"/>
        <w:keepNext/>
        <w:numPr>
          <w:ilvl w:val="2"/>
          <w:numId w:val="3"/>
        </w:numPr>
      </w:pPr>
      <w:bookmarkStart w:id="43" w:name="_Ref64543971"/>
      <w:bookmarkStart w:id="44" w:name="_Ref461534730"/>
      <w:r>
        <w:t xml:space="preserve">The term of office of a Director is </w:t>
      </w:r>
      <w:r w:rsidR="001718C1">
        <w:t>three</w:t>
      </w:r>
      <w:r>
        <w:t xml:space="preserve"> years</w:t>
      </w:r>
      <w:r w:rsidR="00A0582A">
        <w:t xml:space="preserve"> commencing on:</w:t>
      </w:r>
    </w:p>
    <w:p w14:paraId="5DA49316" w14:textId="6836A8D8" w:rsidR="00910F06" w:rsidRPr="00716B5F" w:rsidRDefault="003902C6" w:rsidP="009B66BB">
      <w:pPr>
        <w:pStyle w:val="Heading4"/>
        <w:numPr>
          <w:ilvl w:val="3"/>
          <w:numId w:val="3"/>
        </w:numPr>
      </w:pPr>
      <w:r>
        <w:t>i</w:t>
      </w:r>
      <w:r w:rsidR="00910F06" w:rsidRPr="00716B5F">
        <w:t xml:space="preserve">n the case of the Council Director, at the end of the first </w:t>
      </w:r>
      <w:r>
        <w:t xml:space="preserve">Annual </w:t>
      </w:r>
      <w:r w:rsidR="00910F06" w:rsidRPr="00716B5F">
        <w:t xml:space="preserve">General </w:t>
      </w:r>
      <w:r w:rsidR="00FC189D">
        <w:t>M</w:t>
      </w:r>
      <w:r w:rsidR="00910F06" w:rsidRPr="00716B5F">
        <w:t>eeting to occur after the Council Director’s date of appointment</w:t>
      </w:r>
      <w:r w:rsidR="004623A1" w:rsidRPr="00716B5F">
        <w:t>; and</w:t>
      </w:r>
    </w:p>
    <w:p w14:paraId="280ABC2E" w14:textId="150192DB" w:rsidR="00A0582A" w:rsidRPr="0074083D" w:rsidRDefault="0074083D" w:rsidP="009B66BB">
      <w:pPr>
        <w:pStyle w:val="Heading4"/>
        <w:numPr>
          <w:ilvl w:val="3"/>
          <w:numId w:val="3"/>
        </w:numPr>
        <w:rPr>
          <w:rFonts w:cs="Arial"/>
          <w:color w:val="222222"/>
          <w:shd w:val="clear" w:color="auto" w:fill="FFFFFF"/>
          <w:lang w:eastAsia="en-US"/>
        </w:rPr>
      </w:pPr>
      <w:r w:rsidRPr="0074083D">
        <w:rPr>
          <w:rFonts w:cs="Arial"/>
          <w:color w:val="000000"/>
          <w:lang w:eastAsia="en-US"/>
        </w:rPr>
        <w:t>i</w:t>
      </w:r>
      <w:r w:rsidRPr="0074083D">
        <w:rPr>
          <w:rFonts w:cs="Arial"/>
          <w:color w:val="222222"/>
          <w:lang w:eastAsia="en-US"/>
        </w:rPr>
        <w:t>n the case of an Elected Director, the end of the </w:t>
      </w:r>
      <w:r w:rsidRPr="0074083D">
        <w:rPr>
          <w:rFonts w:cs="Arial"/>
          <w:color w:val="222222"/>
          <w:shd w:val="clear" w:color="auto" w:fill="FFFFFF"/>
          <w:lang w:eastAsia="en-US"/>
        </w:rPr>
        <w:t>Annual</w:t>
      </w:r>
      <w:r w:rsidRPr="0074083D">
        <w:rPr>
          <w:rFonts w:cs="Arial"/>
          <w:color w:val="222222"/>
          <w:lang w:eastAsia="en-US"/>
        </w:rPr>
        <w:t> General Meeting at which the Elected Director is appointed</w:t>
      </w:r>
      <w:r w:rsidRPr="0074083D">
        <w:rPr>
          <w:rFonts w:cs="Arial"/>
          <w:color w:val="222222"/>
          <w:shd w:val="clear" w:color="auto" w:fill="FFFFFF"/>
          <w:lang w:eastAsia="en-US"/>
        </w:rPr>
        <w:t>, or, the end of the first Annual General Meeting after the Elected Director is first appointed if the Elected Director is first appointed at a General Meeting other than the Annual General Meeting</w:t>
      </w:r>
      <w:r w:rsidR="004623A1" w:rsidRPr="0074083D">
        <w:rPr>
          <w:rFonts w:cs="Arial"/>
          <w:color w:val="222222"/>
          <w:shd w:val="clear" w:color="auto" w:fill="FFFFFF"/>
          <w:lang w:eastAsia="en-US"/>
        </w:rPr>
        <w:t>,</w:t>
      </w:r>
    </w:p>
    <w:p w14:paraId="44FBEAFC" w14:textId="19B3CA89" w:rsidR="0074083D" w:rsidRPr="0074083D" w:rsidRDefault="00BF656C" w:rsidP="0074083D">
      <w:pPr>
        <w:pStyle w:val="Heading4"/>
        <w:numPr>
          <w:ilvl w:val="0"/>
          <w:numId w:val="0"/>
        </w:numPr>
        <w:ind w:left="2592"/>
      </w:pPr>
      <w:r w:rsidRPr="00FC189D">
        <w:t>a</w:t>
      </w:r>
      <w:r w:rsidR="00A0582A" w:rsidRPr="00FC189D">
        <w:t>nd</w:t>
      </w:r>
      <w:r w:rsidRPr="00FC189D">
        <w:t xml:space="preserve"> must</w:t>
      </w:r>
      <w:r w:rsidR="00B7524A" w:rsidRPr="00FC189D">
        <w:t xml:space="preserve"> exclud</w:t>
      </w:r>
      <w:r w:rsidRPr="00FC189D">
        <w:t>e</w:t>
      </w:r>
      <w:r w:rsidR="00B7524A" w:rsidRPr="00FC189D">
        <w:t xml:space="preserve"> any term of office held in filling a vacancy.</w:t>
      </w:r>
      <w:r w:rsidR="00B7524A">
        <w:t xml:space="preserve"> </w:t>
      </w:r>
    </w:p>
    <w:p w14:paraId="5489F2FA" w14:textId="386E49DA" w:rsidR="00B7524A" w:rsidRDefault="00187E2D" w:rsidP="009B66BB">
      <w:pPr>
        <w:pStyle w:val="Heading3"/>
        <w:numPr>
          <w:ilvl w:val="2"/>
          <w:numId w:val="3"/>
        </w:numPr>
      </w:pPr>
      <w:r>
        <w:t>Subject to clause 7.2, t</w:t>
      </w:r>
      <w:r w:rsidR="00B7524A">
        <w:t xml:space="preserve">he expiration of </w:t>
      </w:r>
      <w:r w:rsidR="003902C6">
        <w:t xml:space="preserve">a Director’s </w:t>
      </w:r>
      <w:r w:rsidR="00B7524A">
        <w:t xml:space="preserve">term </w:t>
      </w:r>
      <w:r w:rsidR="003902C6">
        <w:t xml:space="preserve">of office </w:t>
      </w:r>
      <w:r w:rsidR="00B7524A">
        <w:t xml:space="preserve">is deemed to occur at the conclusion of the third Annual General Meeting following the appointment or election of that Director </w:t>
      </w:r>
      <w:r w:rsidR="00BF656C">
        <w:t>(</w:t>
      </w:r>
      <w:r w:rsidR="00B7524A">
        <w:t>as the case may be</w:t>
      </w:r>
      <w:r w:rsidR="00BF656C">
        <w:t>)</w:t>
      </w:r>
      <w:r w:rsidR="00B7524A">
        <w:t>.</w:t>
      </w:r>
      <w:bookmarkEnd w:id="43"/>
    </w:p>
    <w:p w14:paraId="0E971300" w14:textId="6BBB24FE" w:rsidR="0026470B" w:rsidRDefault="0081168E" w:rsidP="009B66BB">
      <w:pPr>
        <w:pStyle w:val="Heading3"/>
        <w:numPr>
          <w:ilvl w:val="2"/>
          <w:numId w:val="3"/>
        </w:numPr>
      </w:pPr>
      <w:bookmarkStart w:id="45" w:name="_Ref98405369"/>
      <w:r>
        <w:t>The</w:t>
      </w:r>
      <w:r w:rsidR="0026470B">
        <w:t xml:space="preserve"> maximum </w:t>
      </w:r>
      <w:r w:rsidR="00F752F3">
        <w:t>duration of service</w:t>
      </w:r>
      <w:r w:rsidR="0026470B">
        <w:t xml:space="preserve"> </w:t>
      </w:r>
      <w:r w:rsidR="00F752F3">
        <w:t xml:space="preserve">on the Board for each </w:t>
      </w:r>
      <w:r w:rsidR="0026470B">
        <w:t xml:space="preserve">Director is three terms of three years </w:t>
      </w:r>
      <w:r w:rsidR="00D561BA">
        <w:t xml:space="preserve">(which </w:t>
      </w:r>
      <w:r w:rsidR="00C75696">
        <w:t xml:space="preserve">terms </w:t>
      </w:r>
      <w:r w:rsidR="00D561BA">
        <w:t>need not be consecutive) or nine years</w:t>
      </w:r>
      <w:r w:rsidR="00187E2D">
        <w:t xml:space="preserve"> (which years need not be consecutive)</w:t>
      </w:r>
      <w:r w:rsidR="00D561BA">
        <w:t xml:space="preserve">, whichever comes </w:t>
      </w:r>
      <w:r w:rsidR="00F752F3">
        <w:t>later</w:t>
      </w:r>
      <w:r w:rsidR="00D561BA">
        <w:t xml:space="preserve">, </w:t>
      </w:r>
      <w:r w:rsidR="00FC189D">
        <w:t>of service</w:t>
      </w:r>
      <w:r w:rsidR="00D561BA">
        <w:t xml:space="preserve"> </w:t>
      </w:r>
      <w:r w:rsidR="00FC189D">
        <w:t xml:space="preserve">as a Director of the Gallery and/or a </w:t>
      </w:r>
      <w:r w:rsidR="00187E2D">
        <w:t xml:space="preserve">member of the </w:t>
      </w:r>
      <w:r w:rsidR="00A86DD8">
        <w:t>b</w:t>
      </w:r>
      <w:r w:rsidR="00187E2D">
        <w:t xml:space="preserve">oard of </w:t>
      </w:r>
      <w:r w:rsidR="00A86DD8">
        <w:t>d</w:t>
      </w:r>
      <w:r w:rsidR="00187E2D">
        <w:t>irectors</w:t>
      </w:r>
      <w:r w:rsidR="00FC189D">
        <w:t xml:space="preserve"> of the Previous Entity </w:t>
      </w:r>
      <w:r w:rsidR="0026470B">
        <w:t>(</w:t>
      </w:r>
      <w:r w:rsidR="0026470B">
        <w:rPr>
          <w:b/>
          <w:bCs/>
        </w:rPr>
        <w:t>Maximum Term</w:t>
      </w:r>
      <w:r w:rsidR="0026470B">
        <w:t>).</w:t>
      </w:r>
      <w:bookmarkEnd w:id="45"/>
      <w:r w:rsidR="00FC189D">
        <w:t xml:space="preserve"> </w:t>
      </w:r>
    </w:p>
    <w:bookmarkEnd w:id="44"/>
    <w:p w14:paraId="6D7877F3" w14:textId="1DF53222" w:rsidR="00BF75B4" w:rsidRDefault="00BF75B4" w:rsidP="00BF75B4">
      <w:pPr>
        <w:pStyle w:val="Heading2"/>
      </w:pPr>
      <w:r>
        <w:t>When a Director stops being a Director</w:t>
      </w:r>
    </w:p>
    <w:p w14:paraId="419E9D50" w14:textId="66AA8020" w:rsidR="00BF75B4" w:rsidRDefault="00BF75B4" w:rsidP="00BF75B4">
      <w:pPr>
        <w:pStyle w:val="HeadIndent2"/>
      </w:pPr>
      <w:r>
        <w:t>A Director stops being a Director if the</w:t>
      </w:r>
      <w:r w:rsidR="00187E2D">
        <w:t xml:space="preserve"> Director</w:t>
      </w:r>
      <w:r>
        <w:t xml:space="preserve">: </w:t>
      </w:r>
    </w:p>
    <w:p w14:paraId="6A793AEC" w14:textId="36022FA8" w:rsidR="00A0582A" w:rsidRPr="001524A7" w:rsidRDefault="00A0582A" w:rsidP="00A0582A">
      <w:pPr>
        <w:pStyle w:val="Heading3"/>
      </w:pPr>
      <w:r w:rsidRPr="00A0582A">
        <w:t>complete</w:t>
      </w:r>
      <w:r w:rsidR="00187E2D">
        <w:t>s</w:t>
      </w:r>
      <w:r>
        <w:rPr>
          <w:spacing w:val="4"/>
        </w:rPr>
        <w:t xml:space="preserve"> the term of office for which she or he was elected;</w:t>
      </w:r>
    </w:p>
    <w:p w14:paraId="0F57799A" w14:textId="0CEB0651" w:rsidR="00D561BA" w:rsidRDefault="00D561BA" w:rsidP="00A0582A">
      <w:pPr>
        <w:pStyle w:val="Heading3"/>
      </w:pPr>
      <w:r>
        <w:t>complete</w:t>
      </w:r>
      <w:r w:rsidR="00187E2D">
        <w:t>s</w:t>
      </w:r>
      <w:r>
        <w:t xml:space="preserve"> the Maximum Term;</w:t>
      </w:r>
    </w:p>
    <w:p w14:paraId="198BF9C6" w14:textId="2F5E1370" w:rsidR="00A0582A" w:rsidRDefault="00A0582A" w:rsidP="00A0582A">
      <w:pPr>
        <w:pStyle w:val="Heading3"/>
      </w:pPr>
      <w:r>
        <w:t>resign</w:t>
      </w:r>
      <w:r w:rsidR="00187E2D">
        <w:t>s</w:t>
      </w:r>
      <w:r>
        <w:t xml:space="preserve"> in </w:t>
      </w:r>
      <w:r w:rsidRPr="00A0582A">
        <w:rPr>
          <w:spacing w:val="4"/>
        </w:rPr>
        <w:t>writing</w:t>
      </w:r>
      <w:r>
        <w:t xml:space="preserve"> to the Board or refuses to act;</w:t>
      </w:r>
    </w:p>
    <w:p w14:paraId="655FF31B" w14:textId="471C8A80" w:rsidR="00BF75B4" w:rsidRDefault="00BF75B4" w:rsidP="00BF75B4">
      <w:pPr>
        <w:pStyle w:val="Heading3"/>
      </w:pPr>
      <w:r>
        <w:t>die</w:t>
      </w:r>
      <w:r w:rsidR="00187E2D">
        <w:t>s</w:t>
      </w:r>
      <w:r>
        <w:t>;</w:t>
      </w:r>
    </w:p>
    <w:p w14:paraId="2CFE3CD5" w14:textId="3003E67B" w:rsidR="00BF75B4" w:rsidRDefault="00187E2D" w:rsidP="00BF75B4">
      <w:pPr>
        <w:pStyle w:val="Heading3"/>
      </w:pPr>
      <w:r>
        <w:t xml:space="preserve">is </w:t>
      </w:r>
      <w:r w:rsidR="00BF75B4">
        <w:t xml:space="preserve">removed as a Director by a </w:t>
      </w:r>
      <w:r w:rsidR="00A0582A">
        <w:t>Special R</w:t>
      </w:r>
      <w:r w:rsidR="00BF75B4">
        <w:t>esolution of the Members;</w:t>
      </w:r>
    </w:p>
    <w:p w14:paraId="3070920B" w14:textId="20ADD5B3" w:rsidR="00BF75B4" w:rsidRDefault="00BF75B4" w:rsidP="00BF75B4">
      <w:pPr>
        <w:pStyle w:val="Heading3"/>
      </w:pPr>
      <w:r>
        <w:t>stop</w:t>
      </w:r>
      <w:r w:rsidR="00187E2D">
        <w:t>s</w:t>
      </w:r>
      <w:r>
        <w:t xml:space="preserve"> being a Member;</w:t>
      </w:r>
    </w:p>
    <w:p w14:paraId="2F4343ED" w14:textId="6AF7EA6C" w:rsidR="00BF75B4" w:rsidRDefault="00187E2D" w:rsidP="00BF75B4">
      <w:pPr>
        <w:pStyle w:val="Heading3"/>
      </w:pPr>
      <w:r>
        <w:t>is</w:t>
      </w:r>
      <w:r w:rsidR="00BF75B4">
        <w:t xml:space="preserve"> absent for three consecutive Directors’ meetings without approval from the </w:t>
      </w:r>
      <w:r w:rsidR="00F36AE1">
        <w:t>Board</w:t>
      </w:r>
      <w:r w:rsidR="00DE7A5A">
        <w:t xml:space="preserve"> granted prior to the third missed meeting</w:t>
      </w:r>
      <w:r w:rsidR="00A0582A">
        <w:t>;</w:t>
      </w:r>
      <w:r w:rsidR="00BF75B4">
        <w:t xml:space="preserve"> or</w:t>
      </w:r>
    </w:p>
    <w:p w14:paraId="4291A67A" w14:textId="2CB9B23F" w:rsidR="00BF75B4" w:rsidRDefault="00BF75B4" w:rsidP="00BF75B4">
      <w:pPr>
        <w:pStyle w:val="Heading3"/>
      </w:pPr>
      <w:r>
        <w:t>becom</w:t>
      </w:r>
      <w:r w:rsidR="00187E2D">
        <w:t>es</w:t>
      </w:r>
      <w:r>
        <w:t xml:space="preserve"> ineligible to be a Director under the Corporations Act or the ACNC Act.</w:t>
      </w:r>
    </w:p>
    <w:p w14:paraId="68AC65D1" w14:textId="45B1C7DE" w:rsidR="00BF75B4" w:rsidRDefault="00BF75B4" w:rsidP="00BF75B4">
      <w:pPr>
        <w:pStyle w:val="Heading1"/>
      </w:pPr>
      <w:bookmarkStart w:id="46" w:name="_Toc113351905"/>
      <w:r>
        <w:t xml:space="preserve">Powers of </w:t>
      </w:r>
      <w:r w:rsidR="00F36AE1">
        <w:t>THE BOARD</w:t>
      </w:r>
      <w:bookmarkEnd w:id="46"/>
    </w:p>
    <w:p w14:paraId="38CAF86A" w14:textId="56B99C04" w:rsidR="00BF75B4" w:rsidRDefault="00BF75B4" w:rsidP="00BF75B4">
      <w:pPr>
        <w:pStyle w:val="Heading2"/>
      </w:pPr>
      <w:r>
        <w:t xml:space="preserve">Powers of </w:t>
      </w:r>
      <w:r w:rsidR="00F36AE1">
        <w:t>the Board</w:t>
      </w:r>
    </w:p>
    <w:p w14:paraId="5DA8CD27" w14:textId="43A12AC5" w:rsidR="00BF75B4" w:rsidRDefault="00BF75B4" w:rsidP="00BF75B4">
      <w:pPr>
        <w:pStyle w:val="Heading3"/>
      </w:pPr>
      <w:r>
        <w:t xml:space="preserve">The </w:t>
      </w:r>
      <w:r w:rsidR="00F36AE1">
        <w:t>Board is</w:t>
      </w:r>
      <w:r>
        <w:t xml:space="preserve"> responsible for directing</w:t>
      </w:r>
      <w:r w:rsidR="00D77EF6">
        <w:t xml:space="preserve"> and overseeing</w:t>
      </w:r>
      <w:r>
        <w:t xml:space="preserve"> the activities of the </w:t>
      </w:r>
      <w:r w:rsidR="001166C2">
        <w:t>Gallery</w:t>
      </w:r>
      <w:r>
        <w:t xml:space="preserve"> to achieve the </w:t>
      </w:r>
      <w:r w:rsidR="00D51D4E">
        <w:t>Principal Purpose</w:t>
      </w:r>
      <w:r>
        <w:t>.</w:t>
      </w:r>
    </w:p>
    <w:p w14:paraId="2FD3386C" w14:textId="28BA028C" w:rsidR="00BF75B4" w:rsidRDefault="00BF75B4" w:rsidP="00BF75B4">
      <w:pPr>
        <w:pStyle w:val="Heading3"/>
      </w:pPr>
      <w:r>
        <w:lastRenderedPageBreak/>
        <w:t xml:space="preserve">The </w:t>
      </w:r>
      <w:r w:rsidR="00F36AE1">
        <w:t xml:space="preserve">Board </w:t>
      </w:r>
      <w:r>
        <w:t xml:space="preserve">may use all the powers of the </w:t>
      </w:r>
      <w:r w:rsidR="001166C2">
        <w:t>Gallery</w:t>
      </w:r>
      <w:r>
        <w:t xml:space="preserve"> except for powers that, under the Corporations Act or this Constitution, may only be used by Members.</w:t>
      </w:r>
    </w:p>
    <w:p w14:paraId="55284640" w14:textId="18F28EAD" w:rsidR="00BF75B4" w:rsidRDefault="00BF75B4" w:rsidP="00BF75B4">
      <w:pPr>
        <w:pStyle w:val="Heading3"/>
      </w:pPr>
      <w:r>
        <w:t xml:space="preserve">The </w:t>
      </w:r>
      <w:r w:rsidR="00F36AE1">
        <w:t>Board</w:t>
      </w:r>
      <w:r>
        <w:t xml:space="preserve"> must decide on the responsible financial management of the </w:t>
      </w:r>
      <w:r w:rsidR="001166C2">
        <w:t>Gallery</w:t>
      </w:r>
      <w:r>
        <w:t xml:space="preserve"> including:</w:t>
      </w:r>
    </w:p>
    <w:p w14:paraId="051BD5E0" w14:textId="527D64EB" w:rsidR="00BF75B4" w:rsidRDefault="00BF75B4" w:rsidP="00BF75B4">
      <w:pPr>
        <w:pStyle w:val="Heading4"/>
      </w:pPr>
      <w:r>
        <w:t xml:space="preserve">any suitable written delegations of power under clause </w:t>
      </w:r>
      <w:r>
        <w:fldChar w:fldCharType="begin"/>
      </w:r>
      <w:r>
        <w:instrText xml:space="preserve"> REF _Ref461534846 \r \h </w:instrText>
      </w:r>
      <w:r>
        <w:fldChar w:fldCharType="separate"/>
      </w:r>
      <w:r w:rsidR="00677E40">
        <w:t>8.2</w:t>
      </w:r>
      <w:r>
        <w:fldChar w:fldCharType="end"/>
      </w:r>
      <w:r>
        <w:t>; and</w:t>
      </w:r>
    </w:p>
    <w:p w14:paraId="17E8B6F0" w14:textId="0F26E945" w:rsidR="00BF75B4" w:rsidRDefault="00BF75B4" w:rsidP="00BF75B4">
      <w:pPr>
        <w:pStyle w:val="Heading4"/>
      </w:pPr>
      <w:r>
        <w:t>how money will be managed, such as how electronic transfers, negotiable instruments or cheques must be authorised and signed or otherwise approved</w:t>
      </w:r>
      <w:r w:rsidR="00DC2B1B">
        <w:t>, and how cash is managed</w:t>
      </w:r>
      <w:r>
        <w:t>.</w:t>
      </w:r>
    </w:p>
    <w:p w14:paraId="55BED061" w14:textId="783FAF0C" w:rsidR="00BF75B4" w:rsidRDefault="00BF75B4" w:rsidP="0015762E">
      <w:pPr>
        <w:pStyle w:val="Heading3"/>
      </w:pPr>
      <w:r>
        <w:t xml:space="preserve">The </w:t>
      </w:r>
      <w:r w:rsidR="00F36AE1">
        <w:t>Board</w:t>
      </w:r>
      <w:r>
        <w:t xml:space="preserve"> cannot remove a Director or auditor.</w:t>
      </w:r>
      <w:r w:rsidR="00F36AE1">
        <w:t xml:space="preserve">  </w:t>
      </w:r>
      <w:r>
        <w:t xml:space="preserve">Directors and auditors may only be removed by </w:t>
      </w:r>
      <w:r w:rsidR="006C1C5C">
        <w:t>the</w:t>
      </w:r>
      <w:r>
        <w:t xml:space="preserve"> Members</w:t>
      </w:r>
      <w:r w:rsidR="006C1C5C">
        <w:t xml:space="preserve"> </w:t>
      </w:r>
      <w:r>
        <w:t>at a General Meeting.</w:t>
      </w:r>
      <w:r w:rsidR="00DE7A5A">
        <w:t xml:space="preserve"> For the avoidance of doubt, this clause 8.1(d) does not apply to any Director who ceases to be a Director by operation of clause 7.10. </w:t>
      </w:r>
    </w:p>
    <w:p w14:paraId="144D061D" w14:textId="590C2CB6" w:rsidR="00BF75B4" w:rsidRDefault="00BF75B4" w:rsidP="00BF75B4">
      <w:pPr>
        <w:pStyle w:val="Heading2"/>
      </w:pPr>
      <w:bookmarkStart w:id="47" w:name="_Ref461534846"/>
      <w:bookmarkStart w:id="48" w:name="_Ref100235200"/>
      <w:r>
        <w:t xml:space="preserve">Delegation of </w:t>
      </w:r>
      <w:r w:rsidR="00F36AE1">
        <w:t>Board</w:t>
      </w:r>
      <w:r>
        <w:t xml:space="preserve"> powers</w:t>
      </w:r>
      <w:bookmarkEnd w:id="47"/>
      <w:bookmarkEnd w:id="48"/>
    </w:p>
    <w:p w14:paraId="0BA4778A" w14:textId="1523F835" w:rsidR="00022F0F" w:rsidRDefault="00BF75B4" w:rsidP="00BF75B4">
      <w:pPr>
        <w:pStyle w:val="Heading3"/>
      </w:pPr>
      <w:r>
        <w:t xml:space="preserve">The </w:t>
      </w:r>
      <w:r w:rsidR="00F36AE1">
        <w:t>Board</w:t>
      </w:r>
      <w:r>
        <w:t xml:space="preserve"> may delegate any of </w:t>
      </w:r>
      <w:r w:rsidR="00F36AE1">
        <w:t>its</w:t>
      </w:r>
      <w:r>
        <w:t xml:space="preserve"> powers and functions to a </w:t>
      </w:r>
      <w:r w:rsidR="00BF67EF">
        <w:t>sub-</w:t>
      </w:r>
      <w:r>
        <w:t xml:space="preserve">committee, a Director, an employee of the </w:t>
      </w:r>
      <w:r w:rsidR="001166C2">
        <w:t>Gallery</w:t>
      </w:r>
      <w:r>
        <w:t xml:space="preserve"> (such as </w:t>
      </w:r>
      <w:r w:rsidR="00BF67EF">
        <w:t>the Gallery Director</w:t>
      </w:r>
      <w:r>
        <w:t>) or any other person, as the</w:t>
      </w:r>
      <w:r w:rsidR="00F36AE1">
        <w:t xml:space="preserve"> Board</w:t>
      </w:r>
      <w:r>
        <w:t xml:space="preserve"> consider</w:t>
      </w:r>
      <w:r w:rsidR="00F36AE1">
        <w:t>s</w:t>
      </w:r>
      <w:r>
        <w:t xml:space="preserve"> appropriate</w:t>
      </w:r>
      <w:r w:rsidR="00775B03">
        <w:t xml:space="preserve"> and in accordance with applicable law, and subject to Board oversight</w:t>
      </w:r>
      <w:r w:rsidR="00022F0F">
        <w:t>, including:</w:t>
      </w:r>
    </w:p>
    <w:p w14:paraId="32A74110" w14:textId="77777777" w:rsidR="00022F0F" w:rsidRDefault="00022F0F" w:rsidP="00022F0F">
      <w:pPr>
        <w:pStyle w:val="Heading4"/>
      </w:pPr>
      <w:r>
        <w:t>for a fixed term and task; or</w:t>
      </w:r>
    </w:p>
    <w:p w14:paraId="5577CCFE" w14:textId="5FFB4C3D" w:rsidR="00022F0F" w:rsidRDefault="00022F0F" w:rsidP="00022F0F">
      <w:pPr>
        <w:pStyle w:val="Heading4"/>
      </w:pPr>
      <w:r>
        <w:t xml:space="preserve">until the </w:t>
      </w:r>
      <w:r w:rsidR="00F36AE1">
        <w:t>Board</w:t>
      </w:r>
      <w:r>
        <w:t xml:space="preserve"> determine</w:t>
      </w:r>
      <w:r w:rsidR="00F36AE1">
        <w:t>s</w:t>
      </w:r>
      <w:r>
        <w:t xml:space="preserve"> the </w:t>
      </w:r>
      <w:r w:rsidR="001F43A8">
        <w:t>delegation</w:t>
      </w:r>
      <w:r>
        <w:t xml:space="preserve"> is no longer required.</w:t>
      </w:r>
    </w:p>
    <w:p w14:paraId="56B1A96A" w14:textId="77777777" w:rsidR="001F43A8" w:rsidRDefault="001F43A8" w:rsidP="001F43A8">
      <w:pPr>
        <w:pStyle w:val="Heading3"/>
      </w:pPr>
      <w:r>
        <w:t>Delegations pursuant to this clause 8.2 shall be recorded in the Gallery’s minute book.</w:t>
      </w:r>
    </w:p>
    <w:p w14:paraId="46A8BBCB" w14:textId="77777777" w:rsidR="001F43A8" w:rsidRPr="001F43A8" w:rsidRDefault="001F43A8" w:rsidP="001F43A8">
      <w:pPr>
        <w:pStyle w:val="HeadIndent4"/>
      </w:pPr>
    </w:p>
    <w:p w14:paraId="4806CFEB" w14:textId="02248EDB" w:rsidR="00022F0F" w:rsidRDefault="001F43A8" w:rsidP="001F43A8">
      <w:pPr>
        <w:pStyle w:val="Heading2"/>
      </w:pPr>
      <w:r>
        <w:t>Sub-committees</w:t>
      </w:r>
    </w:p>
    <w:p w14:paraId="69F03716" w14:textId="14E62D43" w:rsidR="00BF75B4" w:rsidRDefault="00022F0F" w:rsidP="00022F0F">
      <w:pPr>
        <w:pStyle w:val="Heading3"/>
      </w:pPr>
      <w:r>
        <w:t xml:space="preserve">The Board </w:t>
      </w:r>
      <w:r w:rsidR="00F752F3">
        <w:t>shall</w:t>
      </w:r>
      <w:r>
        <w:t xml:space="preserve"> approve a </w:t>
      </w:r>
      <w:r w:rsidR="00BF67EF">
        <w:t>c</w:t>
      </w:r>
      <w:r>
        <w:t>harter</w:t>
      </w:r>
      <w:r w:rsidR="00BF67EF">
        <w:t xml:space="preserve"> or terms of reference</w:t>
      </w:r>
      <w:r>
        <w:t xml:space="preserve"> for each sub</w:t>
      </w:r>
      <w:r w:rsidR="00BF67EF">
        <w:t>-</w:t>
      </w:r>
      <w:r>
        <w:t>committee</w:t>
      </w:r>
      <w:r w:rsidR="005262C4">
        <w:t>.</w:t>
      </w:r>
    </w:p>
    <w:p w14:paraId="53F3AE14" w14:textId="4D60F6FC" w:rsidR="001F43A8" w:rsidRDefault="001F43A8" w:rsidP="001F43A8">
      <w:pPr>
        <w:pStyle w:val="Heading3"/>
      </w:pPr>
      <w:r>
        <w:t xml:space="preserve">The Board shall appoint the members of </w:t>
      </w:r>
      <w:r w:rsidR="00CE2866">
        <w:t>each</w:t>
      </w:r>
      <w:r>
        <w:t xml:space="preserve"> sub-committee, which may include persons other than Directors.</w:t>
      </w:r>
    </w:p>
    <w:p w14:paraId="394D117C" w14:textId="05DFDC5A" w:rsidR="001F43A8" w:rsidRDefault="006C1C5C" w:rsidP="001F43A8">
      <w:pPr>
        <w:pStyle w:val="Heading3"/>
      </w:pPr>
      <w:r>
        <w:t>Each</w:t>
      </w:r>
      <w:r w:rsidR="001F43A8">
        <w:t xml:space="preserve"> sub-committee shall:</w:t>
      </w:r>
    </w:p>
    <w:p w14:paraId="5CA48209" w14:textId="38C912E2" w:rsidR="001F43A8" w:rsidRDefault="001F43A8" w:rsidP="001F43A8">
      <w:pPr>
        <w:pStyle w:val="Heading4"/>
      </w:pPr>
      <w:r>
        <w:t>be managed or overseen by the Board;</w:t>
      </w:r>
    </w:p>
    <w:p w14:paraId="2E1D71C1" w14:textId="77777777" w:rsidR="001F43A8" w:rsidRDefault="001F43A8" w:rsidP="001F43A8">
      <w:pPr>
        <w:pStyle w:val="Heading4"/>
      </w:pPr>
      <w:r>
        <w:t>operate subject to this Constitution;</w:t>
      </w:r>
    </w:p>
    <w:p w14:paraId="3AA1D4D3" w14:textId="77777777" w:rsidR="001F43A8" w:rsidRDefault="001F43A8" w:rsidP="001F43A8">
      <w:pPr>
        <w:pStyle w:val="Heading4"/>
      </w:pPr>
      <w:r>
        <w:t>comply with all resolutions of the Board; and</w:t>
      </w:r>
    </w:p>
    <w:p w14:paraId="5FD9959A" w14:textId="75D76D2C" w:rsidR="001F43A8" w:rsidRDefault="001F43A8" w:rsidP="001F43A8">
      <w:pPr>
        <w:pStyle w:val="Heading4"/>
      </w:pPr>
      <w:r>
        <w:t>keep minutes of all meetings, provide copies of minutes of meetings to the Board and report to the Board on its activities at the request of the Board.</w:t>
      </w:r>
    </w:p>
    <w:p w14:paraId="6484274B" w14:textId="3CE46141" w:rsidR="00E67CE0" w:rsidRDefault="00E67CE0" w:rsidP="00E67CE0">
      <w:pPr>
        <w:pStyle w:val="HeadIndent4"/>
      </w:pPr>
    </w:p>
    <w:p w14:paraId="2073E1DE" w14:textId="18ACC0AA" w:rsidR="00E67CE0" w:rsidRDefault="00E67CE0" w:rsidP="00E67CE0">
      <w:pPr>
        <w:pStyle w:val="HeadIndent4"/>
      </w:pPr>
    </w:p>
    <w:p w14:paraId="36680A62" w14:textId="77777777" w:rsidR="00E67CE0" w:rsidRPr="00E67CE0" w:rsidRDefault="00E67CE0" w:rsidP="00E67CE0">
      <w:pPr>
        <w:pStyle w:val="HeadIndent4"/>
      </w:pPr>
    </w:p>
    <w:p w14:paraId="384DA74D" w14:textId="6C115D26" w:rsidR="007451C0" w:rsidRDefault="007451C0" w:rsidP="00BF75B4">
      <w:pPr>
        <w:pStyle w:val="Heading2"/>
      </w:pPr>
      <w:r>
        <w:lastRenderedPageBreak/>
        <w:t xml:space="preserve">Gallery </w:t>
      </w:r>
      <w:r w:rsidR="00EA32F5">
        <w:t>s</w:t>
      </w:r>
      <w:r>
        <w:t>upport groups</w:t>
      </w:r>
    </w:p>
    <w:p w14:paraId="39B2193D" w14:textId="059BE329" w:rsidR="007451C0" w:rsidRDefault="007451C0" w:rsidP="007451C0">
      <w:pPr>
        <w:pStyle w:val="Heading3"/>
      </w:pPr>
      <w:r>
        <w:t>The Board may authorise the establishment</w:t>
      </w:r>
      <w:r w:rsidR="003B02DA">
        <w:t xml:space="preserve"> and operation</w:t>
      </w:r>
      <w:r>
        <w:t xml:space="preserve"> of support groups</w:t>
      </w:r>
      <w:r w:rsidR="002C44BA">
        <w:t xml:space="preserve"> comprising Members of the Gallery</w:t>
      </w:r>
      <w:r>
        <w:t xml:space="preserve"> to carry on an</w:t>
      </w:r>
      <w:r w:rsidR="002C44BA">
        <w:t>d</w:t>
      </w:r>
      <w:r>
        <w:t xml:space="preserve"> promote the Gallery’s Principal Purpose.</w:t>
      </w:r>
    </w:p>
    <w:p w14:paraId="1D70A1E7" w14:textId="2BAED5CA" w:rsidR="00F752F3" w:rsidRDefault="00F752F3" w:rsidP="007451C0">
      <w:pPr>
        <w:pStyle w:val="Heading3"/>
      </w:pPr>
      <w:r>
        <w:t>The Board shall approve a charter or terms of reference for each support group authorised by the Board.</w:t>
      </w:r>
    </w:p>
    <w:p w14:paraId="43896BCD" w14:textId="400AB6B0" w:rsidR="005E5959" w:rsidRDefault="001F43A8" w:rsidP="007451C0">
      <w:pPr>
        <w:pStyle w:val="Heading3"/>
      </w:pPr>
      <w:r>
        <w:t>A</w:t>
      </w:r>
      <w:r w:rsidR="005E5959">
        <w:t>uthorisation</w:t>
      </w:r>
      <w:r>
        <w:t>s pursuant to this clause 8.</w:t>
      </w:r>
      <w:r w:rsidR="00AF6152">
        <w:t>4</w:t>
      </w:r>
      <w:r w:rsidR="005E5959">
        <w:t xml:space="preserve"> shall be recorded in the Gallery’s minute book.</w:t>
      </w:r>
    </w:p>
    <w:p w14:paraId="1B885B58" w14:textId="6AF13BA0" w:rsidR="007451C0" w:rsidRDefault="007451C0" w:rsidP="007451C0">
      <w:pPr>
        <w:pStyle w:val="Heading3"/>
      </w:pPr>
      <w:r>
        <w:t>A support group authorised by the Board shall:</w:t>
      </w:r>
    </w:p>
    <w:p w14:paraId="7F0AB093" w14:textId="222EDC17" w:rsidR="007451C0" w:rsidRDefault="007451C0" w:rsidP="007451C0">
      <w:pPr>
        <w:pStyle w:val="Heading4"/>
      </w:pPr>
      <w:r>
        <w:t>be managed</w:t>
      </w:r>
      <w:r w:rsidR="003B02DA">
        <w:t xml:space="preserve"> or overseen</w:t>
      </w:r>
      <w:r>
        <w:t xml:space="preserve"> by </w:t>
      </w:r>
      <w:r w:rsidR="00DC2B1B">
        <w:t xml:space="preserve">the Board or </w:t>
      </w:r>
      <w:r>
        <w:t xml:space="preserve">a </w:t>
      </w:r>
      <w:r w:rsidR="00DC2B1B">
        <w:t>sub-</w:t>
      </w:r>
      <w:r>
        <w:t>committe</w:t>
      </w:r>
      <w:r w:rsidR="001F43A8">
        <w:t>e</w:t>
      </w:r>
      <w:r>
        <w:t>;</w:t>
      </w:r>
    </w:p>
    <w:p w14:paraId="4A94A74A" w14:textId="07C74838" w:rsidR="003B02DA" w:rsidRDefault="007451C0" w:rsidP="007451C0">
      <w:pPr>
        <w:pStyle w:val="Heading4"/>
      </w:pPr>
      <w:r>
        <w:t>operate subject to this Constitution</w:t>
      </w:r>
      <w:r w:rsidR="003B02DA">
        <w:t>;</w:t>
      </w:r>
    </w:p>
    <w:p w14:paraId="351DF633" w14:textId="1613CE51" w:rsidR="007451C0" w:rsidRDefault="003B02DA" w:rsidP="007451C0">
      <w:pPr>
        <w:pStyle w:val="Heading4"/>
      </w:pPr>
      <w:r>
        <w:t xml:space="preserve">comply with </w:t>
      </w:r>
      <w:r w:rsidR="007451C0">
        <w:t xml:space="preserve">all resolutions of the Board; </w:t>
      </w:r>
      <w:r w:rsidR="00DC2B1B">
        <w:t>and</w:t>
      </w:r>
    </w:p>
    <w:p w14:paraId="48C5D0D0" w14:textId="0A0A443A" w:rsidR="007451C0" w:rsidRPr="007451C0" w:rsidRDefault="007451C0" w:rsidP="005F7429">
      <w:pPr>
        <w:pStyle w:val="Heading4"/>
      </w:pPr>
      <w:r>
        <w:t>keep minutes of all meetings, provide copies of minutes of meetings to the Board and report to the Board on its activities at the request of the Board.</w:t>
      </w:r>
    </w:p>
    <w:p w14:paraId="68C92E7E" w14:textId="16181658" w:rsidR="00BF75B4" w:rsidRDefault="00BF75B4" w:rsidP="00BF75B4">
      <w:pPr>
        <w:pStyle w:val="Heading2"/>
      </w:pPr>
      <w:r>
        <w:t>Payments to Directors</w:t>
      </w:r>
    </w:p>
    <w:p w14:paraId="09097DC1" w14:textId="72686B42" w:rsidR="00BF75B4" w:rsidRDefault="00BF75B4" w:rsidP="00BF75B4">
      <w:pPr>
        <w:pStyle w:val="Heading3"/>
      </w:pPr>
      <w:r>
        <w:t xml:space="preserve">The </w:t>
      </w:r>
      <w:r w:rsidR="001166C2">
        <w:t>Gallery</w:t>
      </w:r>
      <w:r>
        <w:t xml:space="preserve"> must not pay fees to a Director for acting as a Director.</w:t>
      </w:r>
    </w:p>
    <w:p w14:paraId="4C2A10C1" w14:textId="2AE7C20E" w:rsidR="00BF75B4" w:rsidRDefault="00BF75B4" w:rsidP="00BF75B4">
      <w:pPr>
        <w:pStyle w:val="Heading3"/>
      </w:pPr>
      <w:bookmarkStart w:id="49" w:name="_Ref461534879"/>
      <w:r>
        <w:t xml:space="preserve">The </w:t>
      </w:r>
      <w:r w:rsidR="001166C2">
        <w:t>Gallery</w:t>
      </w:r>
      <w:r>
        <w:t xml:space="preserve"> may:</w:t>
      </w:r>
      <w:bookmarkEnd w:id="49"/>
    </w:p>
    <w:p w14:paraId="0132BB78" w14:textId="33FD44D5" w:rsidR="005262C4" w:rsidRDefault="005262C4" w:rsidP="005262C4">
      <w:pPr>
        <w:pStyle w:val="Heading4"/>
      </w:pPr>
      <w:r>
        <w:t>pay or reimburse a Director for goods or services they have provided (other than as a Director) or expenses they have properly incurred at fair and reasonable rates or rates more favourable to the Gallery; or</w:t>
      </w:r>
    </w:p>
    <w:p w14:paraId="7AD0DC83" w14:textId="032A40CC" w:rsidR="00BF75B4" w:rsidRDefault="005262C4" w:rsidP="00BF75B4">
      <w:pPr>
        <w:pStyle w:val="Heading4"/>
      </w:pPr>
      <w:r>
        <w:t xml:space="preserve">provide a benefit to a Director in carrying out the Principal Purpose, including benefits relating to the enjoyment of facilities or services provided by the Gallery. </w:t>
      </w:r>
    </w:p>
    <w:p w14:paraId="39A884A7" w14:textId="139D402B" w:rsidR="00BF75B4" w:rsidRDefault="00BF75B4" w:rsidP="00BF75B4">
      <w:pPr>
        <w:pStyle w:val="Heading3"/>
      </w:pPr>
      <w:r>
        <w:t xml:space="preserve">Any payment made under clause </w:t>
      </w:r>
      <w:r w:rsidR="00105DDD">
        <w:fldChar w:fldCharType="begin"/>
      </w:r>
      <w:r w:rsidR="00105DDD">
        <w:instrText xml:space="preserve"> REF _Ref461534879 \w \h </w:instrText>
      </w:r>
      <w:r w:rsidR="00105DDD">
        <w:fldChar w:fldCharType="separate"/>
      </w:r>
      <w:r w:rsidR="00677E40">
        <w:t>8.5(b)</w:t>
      </w:r>
      <w:r w:rsidR="00105DDD">
        <w:fldChar w:fldCharType="end"/>
      </w:r>
      <w:r w:rsidR="001F43A8">
        <w:t xml:space="preserve"> </w:t>
      </w:r>
      <w:r>
        <w:t xml:space="preserve">must be approved by the </w:t>
      </w:r>
      <w:r w:rsidR="00F36AE1">
        <w:t>Board</w:t>
      </w:r>
      <w:r>
        <w:t>.</w:t>
      </w:r>
    </w:p>
    <w:p w14:paraId="10F5C646" w14:textId="36BF7055" w:rsidR="00BF75B4" w:rsidRDefault="00BF75B4" w:rsidP="00BF75B4">
      <w:pPr>
        <w:pStyle w:val="Heading3"/>
      </w:pPr>
      <w:r>
        <w:t xml:space="preserve">The </w:t>
      </w:r>
      <w:r w:rsidR="001166C2">
        <w:t>Gallery</w:t>
      </w:r>
      <w:r>
        <w:t xml:space="preserve"> may pay premiums for insurance indemnifying Directors, as allowed for by law (including the Corporations Act) and this Constitution. </w:t>
      </w:r>
    </w:p>
    <w:p w14:paraId="4F778122" w14:textId="77777777" w:rsidR="00BF75B4" w:rsidRDefault="00BF75B4" w:rsidP="00BF75B4">
      <w:pPr>
        <w:pStyle w:val="Heading1"/>
      </w:pPr>
      <w:bookmarkStart w:id="50" w:name="_Toc113351906"/>
      <w:r>
        <w:t>Duties of Directors</w:t>
      </w:r>
      <w:bookmarkEnd w:id="50"/>
    </w:p>
    <w:p w14:paraId="36A1CB98" w14:textId="01FD1246" w:rsidR="00BF75B4" w:rsidRDefault="00BF75B4" w:rsidP="00BF75B4">
      <w:pPr>
        <w:pStyle w:val="Heading2"/>
      </w:pPr>
      <w:r>
        <w:t>Duties of Directors</w:t>
      </w:r>
    </w:p>
    <w:p w14:paraId="780C62AD" w14:textId="77777777" w:rsidR="00BF75B4" w:rsidRDefault="00BF75B4" w:rsidP="00BF75B4">
      <w:pPr>
        <w:pStyle w:val="HeadIndent2"/>
      </w:pPr>
      <w:r>
        <w:t>The Directors must comply with their duties as directors under legislation and common law, and with the duties described in governance standard 5 of the regulations made under the ACNC Act which are:</w:t>
      </w:r>
    </w:p>
    <w:p w14:paraId="0E328C99" w14:textId="77777777" w:rsidR="00BF75B4" w:rsidRDefault="00BF75B4" w:rsidP="00BF75B4">
      <w:pPr>
        <w:pStyle w:val="Heading3"/>
      </w:pPr>
      <w:r>
        <w:t>to exercise their powers and discharge their duties with the degree of care and diligence that a reasonable individual would exercise if they were a Director;</w:t>
      </w:r>
    </w:p>
    <w:p w14:paraId="444885E6" w14:textId="0DA673F4" w:rsidR="00BF75B4" w:rsidRDefault="00BF75B4" w:rsidP="00BF75B4">
      <w:pPr>
        <w:pStyle w:val="Heading3"/>
      </w:pPr>
      <w:r>
        <w:t xml:space="preserve">to act in good faith in the best interests of the </w:t>
      </w:r>
      <w:r w:rsidR="001166C2">
        <w:t>Gallery</w:t>
      </w:r>
      <w:r>
        <w:t xml:space="preserve"> and to further the </w:t>
      </w:r>
      <w:r w:rsidR="00D51D4E">
        <w:t>Principal Purpose</w:t>
      </w:r>
      <w:r>
        <w:t>;</w:t>
      </w:r>
    </w:p>
    <w:p w14:paraId="2D45AADD" w14:textId="77777777" w:rsidR="00BF75B4" w:rsidRDefault="00BF75B4" w:rsidP="00BF75B4">
      <w:pPr>
        <w:pStyle w:val="Heading3"/>
      </w:pPr>
      <w:r>
        <w:lastRenderedPageBreak/>
        <w:t>not to misuse their position as a Director;</w:t>
      </w:r>
    </w:p>
    <w:p w14:paraId="64B89FBF" w14:textId="77777777" w:rsidR="00BF75B4" w:rsidRDefault="00BF75B4" w:rsidP="00BF75B4">
      <w:pPr>
        <w:pStyle w:val="Heading3"/>
      </w:pPr>
      <w:r>
        <w:t>not to misuse information they gain in their role as a Director;</w:t>
      </w:r>
    </w:p>
    <w:p w14:paraId="19D55CD2" w14:textId="5F1150C5" w:rsidR="00BF75B4" w:rsidRDefault="00BF75B4" w:rsidP="00BF75B4">
      <w:pPr>
        <w:pStyle w:val="Heading3"/>
      </w:pPr>
      <w:r>
        <w:t>to disclose any conflicts of interest;</w:t>
      </w:r>
    </w:p>
    <w:p w14:paraId="2956B67D" w14:textId="32617E2F" w:rsidR="00BF75B4" w:rsidRDefault="00BF75B4" w:rsidP="00BF75B4">
      <w:pPr>
        <w:pStyle w:val="Heading3"/>
      </w:pPr>
      <w:r>
        <w:t xml:space="preserve">to ensure that the financial affairs of the </w:t>
      </w:r>
      <w:r w:rsidR="001166C2">
        <w:t>Gallery</w:t>
      </w:r>
      <w:r>
        <w:t xml:space="preserve"> are managed responsibly; and</w:t>
      </w:r>
    </w:p>
    <w:p w14:paraId="7EA396D9" w14:textId="6132AFC8" w:rsidR="00BF75B4" w:rsidRDefault="00BF75B4" w:rsidP="00BF75B4">
      <w:pPr>
        <w:pStyle w:val="Heading3"/>
      </w:pPr>
      <w:r>
        <w:t xml:space="preserve">not to allow the </w:t>
      </w:r>
      <w:r w:rsidR="001166C2">
        <w:t>Gallery</w:t>
      </w:r>
      <w:r>
        <w:t xml:space="preserve"> to operate while it is insolvent.</w:t>
      </w:r>
    </w:p>
    <w:p w14:paraId="544EB450" w14:textId="4604E8FA" w:rsidR="00AC0CF3" w:rsidRDefault="00AC0CF3" w:rsidP="00AC0CF3">
      <w:pPr>
        <w:pStyle w:val="Heading2"/>
        <w:keepNext/>
      </w:pPr>
      <w:r>
        <w:t>Director interested in a matter</w:t>
      </w:r>
    </w:p>
    <w:p w14:paraId="6DDF78CD" w14:textId="383D040A" w:rsidR="00AC0CF3" w:rsidRPr="005A14C2" w:rsidRDefault="00AC0CF3" w:rsidP="005A14C2">
      <w:pPr>
        <w:pStyle w:val="HeadIndent2"/>
      </w:pPr>
      <w:r w:rsidRPr="005A14C2">
        <w:t xml:space="preserve">Each Director must comply with the duties described under the ACNC Act in relation to being present, and voting, at a Board meeting that considers a matter in which the Director has a </w:t>
      </w:r>
      <w:r w:rsidR="001E3AC3" w:rsidRPr="005A14C2">
        <w:t>conflict of</w:t>
      </w:r>
      <w:r w:rsidRPr="005A14C2">
        <w:t xml:space="preserve"> interest.</w:t>
      </w:r>
      <w:r w:rsidR="00EB5BDF" w:rsidRPr="005A14C2">
        <w:t xml:space="preserve">  </w:t>
      </w:r>
    </w:p>
    <w:p w14:paraId="2847ED41" w14:textId="17D0B2BA" w:rsidR="00BF75B4" w:rsidRDefault="00C608D1" w:rsidP="0009541F">
      <w:pPr>
        <w:pStyle w:val="Heading1"/>
      </w:pPr>
      <w:bookmarkStart w:id="51" w:name="_Toc113351907"/>
      <w:r>
        <w:t>BOARD</w:t>
      </w:r>
      <w:r w:rsidR="00BF75B4">
        <w:t xml:space="preserve"> meetings</w:t>
      </w:r>
      <w:bookmarkEnd w:id="51"/>
    </w:p>
    <w:p w14:paraId="6A65922E" w14:textId="66BAE66D" w:rsidR="00BF75B4" w:rsidRDefault="00BF75B4" w:rsidP="0009541F">
      <w:pPr>
        <w:pStyle w:val="Heading2"/>
        <w:keepNext/>
      </w:pPr>
      <w:r>
        <w:t xml:space="preserve">When the </w:t>
      </w:r>
      <w:r w:rsidR="00C608D1">
        <w:t>Board</w:t>
      </w:r>
      <w:r>
        <w:t xml:space="preserve"> meet</w:t>
      </w:r>
      <w:r w:rsidR="00C608D1">
        <w:t>s</w:t>
      </w:r>
    </w:p>
    <w:p w14:paraId="55A5D80F" w14:textId="788A65CF" w:rsidR="00BF75B4" w:rsidRDefault="00BF75B4" w:rsidP="0009541F">
      <w:pPr>
        <w:pStyle w:val="HeadIndent2"/>
        <w:keepNext/>
      </w:pPr>
      <w:r>
        <w:t xml:space="preserve">The </w:t>
      </w:r>
      <w:r w:rsidR="00C608D1">
        <w:t>Board</w:t>
      </w:r>
      <w:r>
        <w:t xml:space="preserve"> </w:t>
      </w:r>
      <w:r w:rsidR="00BB49A1">
        <w:t xml:space="preserve">shall generally meet </w:t>
      </w:r>
      <w:r w:rsidR="004660EE">
        <w:t>six times per year</w:t>
      </w:r>
      <w:r w:rsidR="00BB49A1">
        <w:t>, but ha</w:t>
      </w:r>
      <w:r w:rsidR="00C608D1">
        <w:t>s</w:t>
      </w:r>
      <w:r w:rsidR="00BB49A1">
        <w:t xml:space="preserve"> the ability to </w:t>
      </w:r>
      <w:r>
        <w:t xml:space="preserve">decide how often, where and when </w:t>
      </w:r>
      <w:r w:rsidR="00C608D1">
        <w:t>it</w:t>
      </w:r>
      <w:r>
        <w:t xml:space="preserve"> </w:t>
      </w:r>
      <w:r w:rsidR="0006239D">
        <w:t xml:space="preserve">shall </w:t>
      </w:r>
      <w:r>
        <w:t xml:space="preserve">meet. </w:t>
      </w:r>
    </w:p>
    <w:p w14:paraId="565EA01F" w14:textId="6618932D" w:rsidR="00BF75B4" w:rsidRDefault="00BF75B4" w:rsidP="005A14C2">
      <w:pPr>
        <w:pStyle w:val="Heading2"/>
        <w:keepNext/>
      </w:pPr>
      <w:r>
        <w:t xml:space="preserve">Calling </w:t>
      </w:r>
      <w:r w:rsidR="004660EE">
        <w:t xml:space="preserve">Board </w:t>
      </w:r>
      <w:r>
        <w:t>meetings</w:t>
      </w:r>
    </w:p>
    <w:p w14:paraId="0731BBF4" w14:textId="056B16E5" w:rsidR="00BF75B4" w:rsidRDefault="00BF75B4" w:rsidP="005A14C2">
      <w:pPr>
        <w:pStyle w:val="Heading3"/>
        <w:keepNext/>
      </w:pPr>
      <w:r>
        <w:t xml:space="preserve">A Director may call a </w:t>
      </w:r>
      <w:r w:rsidR="004660EE">
        <w:t xml:space="preserve">Board </w:t>
      </w:r>
      <w:r>
        <w:t xml:space="preserve">meeting by giving reasonable notice to all of the other Directors. </w:t>
      </w:r>
    </w:p>
    <w:p w14:paraId="1A042854" w14:textId="77777777" w:rsidR="00BF75B4" w:rsidRDefault="00BF75B4" w:rsidP="00BF75B4">
      <w:pPr>
        <w:pStyle w:val="Heading3"/>
      </w:pPr>
      <w:r>
        <w:t xml:space="preserve">A Director may give notice in writing or by any other means of communication that has previously been agreed to by all of the Directors. </w:t>
      </w:r>
    </w:p>
    <w:p w14:paraId="2C8BEA32" w14:textId="7859F819" w:rsidR="00BF75B4" w:rsidRDefault="00BF75B4" w:rsidP="00BF75B4">
      <w:pPr>
        <w:pStyle w:val="Heading2"/>
      </w:pPr>
      <w:r>
        <w:t xml:space="preserve">Chairperson for </w:t>
      </w:r>
      <w:r w:rsidR="004660EE">
        <w:t xml:space="preserve">Board </w:t>
      </w:r>
      <w:r>
        <w:t xml:space="preserve">meetings </w:t>
      </w:r>
    </w:p>
    <w:p w14:paraId="0EA4452D" w14:textId="32948B1B" w:rsidR="00BF75B4" w:rsidRDefault="00BF75B4" w:rsidP="00BF75B4">
      <w:pPr>
        <w:pStyle w:val="Heading3"/>
      </w:pPr>
      <w:r>
        <w:t xml:space="preserve">The </w:t>
      </w:r>
      <w:r w:rsidR="00A01CE0">
        <w:t>President</w:t>
      </w:r>
      <w:r w:rsidR="00BA2024">
        <w:t xml:space="preserve">, and in the absence of the </w:t>
      </w:r>
      <w:r w:rsidR="00A01CE0">
        <w:t>President</w:t>
      </w:r>
      <w:r w:rsidR="00BA2024">
        <w:t xml:space="preserve">, the </w:t>
      </w:r>
      <w:r w:rsidR="00A01CE0">
        <w:t>Vice President</w:t>
      </w:r>
      <w:r w:rsidR="00BA2024">
        <w:t>,</w:t>
      </w:r>
      <w:r>
        <w:t xml:space="preserve"> is entitled to </w:t>
      </w:r>
      <w:r w:rsidR="00BA2024">
        <w:t>be the chairperson at</w:t>
      </w:r>
      <w:r>
        <w:t xml:space="preserve"> </w:t>
      </w:r>
      <w:r w:rsidR="00C608D1">
        <w:t>Board</w:t>
      </w:r>
      <w:r>
        <w:t xml:space="preserve"> meetings.</w:t>
      </w:r>
    </w:p>
    <w:p w14:paraId="4EFE8DFD" w14:textId="05FA02D1" w:rsidR="00BF75B4" w:rsidRDefault="00BF75B4" w:rsidP="00BF75B4">
      <w:pPr>
        <w:pStyle w:val="Heading3"/>
      </w:pPr>
      <w:r>
        <w:t xml:space="preserve">The Directors at a </w:t>
      </w:r>
      <w:r w:rsidR="00C608D1">
        <w:t>Board</w:t>
      </w:r>
      <w:r>
        <w:t xml:space="preserve"> meeting may choose a Director to be the chairperson for that meeting if the </w:t>
      </w:r>
      <w:r w:rsidR="00C608D1">
        <w:t>President</w:t>
      </w:r>
      <w:r w:rsidR="00BA2024">
        <w:t xml:space="preserve"> (and the </w:t>
      </w:r>
      <w:r w:rsidR="00C608D1">
        <w:t>Vice President</w:t>
      </w:r>
      <w:r w:rsidR="00BA2024">
        <w:t>)</w:t>
      </w:r>
      <w:r w:rsidR="001718C1">
        <w:t xml:space="preserve"> </w:t>
      </w:r>
      <w:r>
        <w:t>is:</w:t>
      </w:r>
    </w:p>
    <w:p w14:paraId="1699F70F" w14:textId="604591A0" w:rsidR="00BF75B4" w:rsidRDefault="00BF75B4" w:rsidP="00BF75B4">
      <w:pPr>
        <w:pStyle w:val="Heading4"/>
      </w:pPr>
      <w:r>
        <w:t xml:space="preserve">not present within </w:t>
      </w:r>
      <w:r w:rsidR="004660EE">
        <w:t>15</w:t>
      </w:r>
      <w:r>
        <w:t xml:space="preserve"> minutes after the starting time set for the meeting; or</w:t>
      </w:r>
    </w:p>
    <w:p w14:paraId="2BA7AD41" w14:textId="77777777" w:rsidR="00BF75B4" w:rsidRDefault="00BF75B4" w:rsidP="00BF75B4">
      <w:pPr>
        <w:pStyle w:val="Heading4"/>
      </w:pPr>
      <w:r>
        <w:t>present but does not want to act as chairperson of the meeting.</w:t>
      </w:r>
    </w:p>
    <w:p w14:paraId="5AAE4FEF" w14:textId="2382DE95" w:rsidR="00BF75B4" w:rsidRDefault="00BF75B4" w:rsidP="00BF75B4">
      <w:pPr>
        <w:pStyle w:val="Heading2"/>
      </w:pPr>
      <w:r>
        <w:t xml:space="preserve">Quorum at </w:t>
      </w:r>
      <w:r w:rsidR="004660EE">
        <w:t xml:space="preserve">Board </w:t>
      </w:r>
      <w:r>
        <w:t>meetings</w:t>
      </w:r>
    </w:p>
    <w:p w14:paraId="6C3D5BF0" w14:textId="6C504B56" w:rsidR="00BF75B4" w:rsidRDefault="004660EE" w:rsidP="00BF75B4">
      <w:pPr>
        <w:pStyle w:val="Heading3"/>
      </w:pPr>
      <w:r>
        <w:t>The</w:t>
      </w:r>
      <w:r w:rsidR="00BF75B4">
        <w:t xml:space="preserve"> quorum for a </w:t>
      </w:r>
      <w:r>
        <w:t xml:space="preserve">Board </w:t>
      </w:r>
      <w:r w:rsidR="00BF75B4">
        <w:t xml:space="preserve">meeting </w:t>
      </w:r>
      <w:r w:rsidR="00BF75B4" w:rsidRPr="00C608D1">
        <w:t>is 50%</w:t>
      </w:r>
      <w:r w:rsidR="00BA2024" w:rsidRPr="00C608D1">
        <w:t xml:space="preserve"> or more </w:t>
      </w:r>
      <w:r w:rsidR="00BF75B4" w:rsidRPr="00C608D1">
        <w:t>of Directors</w:t>
      </w:r>
      <w:r w:rsidR="00BF75B4" w:rsidRPr="00716B5F">
        <w:t>.</w:t>
      </w:r>
    </w:p>
    <w:p w14:paraId="08FCF768" w14:textId="4343E8A1" w:rsidR="00BF75B4" w:rsidRDefault="00BF75B4" w:rsidP="00BF75B4">
      <w:pPr>
        <w:pStyle w:val="Heading3"/>
      </w:pPr>
      <w:r>
        <w:t xml:space="preserve">A quorum must be present for the whole </w:t>
      </w:r>
      <w:r w:rsidR="004660EE">
        <w:t xml:space="preserve">Board </w:t>
      </w:r>
      <w:r>
        <w:t xml:space="preserve">meeting. </w:t>
      </w:r>
    </w:p>
    <w:p w14:paraId="6BAC15F0" w14:textId="51C40B8C" w:rsidR="00BF75B4" w:rsidRDefault="00BF75B4" w:rsidP="00BF75B4">
      <w:pPr>
        <w:pStyle w:val="Heading2"/>
      </w:pPr>
      <w:r>
        <w:t xml:space="preserve">Using technology to hold </w:t>
      </w:r>
      <w:r w:rsidR="004660EE">
        <w:t xml:space="preserve">Board </w:t>
      </w:r>
      <w:r>
        <w:t>meetings</w:t>
      </w:r>
    </w:p>
    <w:p w14:paraId="43D28B21" w14:textId="6EDC7A9F" w:rsidR="00BF75B4" w:rsidRDefault="00BF75B4" w:rsidP="0009541F">
      <w:pPr>
        <w:pStyle w:val="HeadIndent2"/>
      </w:pPr>
      <w:r>
        <w:t xml:space="preserve">The Directors may hold </w:t>
      </w:r>
      <w:r w:rsidR="00C608D1">
        <w:t>Board</w:t>
      </w:r>
      <w:r>
        <w:t xml:space="preserve"> meetings </w:t>
      </w:r>
      <w:r w:rsidR="00B96C2D">
        <w:t xml:space="preserve">at one or more physical venues </w:t>
      </w:r>
      <w:r w:rsidR="00A85BC3">
        <w:t xml:space="preserve">or virtually, and </w:t>
      </w:r>
      <w:r>
        <w:t xml:space="preserve">by using any technology (such as video or teleconferencing).  </w:t>
      </w:r>
    </w:p>
    <w:p w14:paraId="0F8DB599" w14:textId="25BFFFC6" w:rsidR="00BF75B4" w:rsidRDefault="00BF75B4" w:rsidP="00BF75B4">
      <w:pPr>
        <w:pStyle w:val="Heading2"/>
      </w:pPr>
      <w:r>
        <w:t xml:space="preserve">Passing </w:t>
      </w:r>
      <w:r w:rsidR="004660EE">
        <w:t xml:space="preserve">Board </w:t>
      </w:r>
      <w:r>
        <w:t>resolutions</w:t>
      </w:r>
    </w:p>
    <w:p w14:paraId="456A61EA" w14:textId="77777777" w:rsidR="00AF6152" w:rsidRDefault="00BF75B4" w:rsidP="00BF75B4">
      <w:pPr>
        <w:pStyle w:val="HeadIndent2"/>
      </w:pPr>
      <w:r>
        <w:t xml:space="preserve">A </w:t>
      </w:r>
      <w:r w:rsidR="004660EE">
        <w:t xml:space="preserve">Board </w:t>
      </w:r>
      <w:r>
        <w:t>resolution must be passed</w:t>
      </w:r>
      <w:r w:rsidR="00AF6152">
        <w:t>:</w:t>
      </w:r>
    </w:p>
    <w:p w14:paraId="7A80DC7A" w14:textId="77777777" w:rsidR="00AF6152" w:rsidRDefault="00BF75B4" w:rsidP="00AF6152">
      <w:pPr>
        <w:pStyle w:val="Heading3"/>
      </w:pPr>
      <w:r>
        <w:lastRenderedPageBreak/>
        <w:t>by a majority of the votes cast by Directors present and entitled to vote on the resolution</w:t>
      </w:r>
      <w:r w:rsidR="00D847E7">
        <w:t xml:space="preserve"> </w:t>
      </w:r>
      <w:r w:rsidR="00C608D1">
        <w:t xml:space="preserve">at a duly called meeting at which a quorum is present, </w:t>
      </w:r>
      <w:r w:rsidR="00D847E7">
        <w:t>and shall be determined on a show of hands or, if demanded by a Director, by a poll taken in such manner as the chairperson of the meeting may determine</w:t>
      </w:r>
      <w:r w:rsidR="00AF6152">
        <w:t xml:space="preserve">; </w:t>
      </w:r>
      <w:r w:rsidR="00C608D1">
        <w:t>or</w:t>
      </w:r>
    </w:p>
    <w:p w14:paraId="4A7C6C3F" w14:textId="53FB7730" w:rsidR="00BF75B4" w:rsidRDefault="006400F7" w:rsidP="00AF6152">
      <w:pPr>
        <w:pStyle w:val="Heading3"/>
      </w:pPr>
      <w:r>
        <w:t>i</w:t>
      </w:r>
      <w:r w:rsidR="00C608D1">
        <w:t>n accordance with clause 10.7</w:t>
      </w:r>
      <w:r w:rsidR="00D847E7">
        <w:t>.</w:t>
      </w:r>
    </w:p>
    <w:p w14:paraId="22519989" w14:textId="639E604D" w:rsidR="00BF75B4" w:rsidRDefault="00BF75B4" w:rsidP="00AF6152">
      <w:pPr>
        <w:pStyle w:val="Heading2"/>
        <w:keepNext/>
      </w:pPr>
      <w:r>
        <w:t>Circular resolutions of Directors</w:t>
      </w:r>
    </w:p>
    <w:p w14:paraId="2F7BDEC8" w14:textId="63D49C82" w:rsidR="00BF75B4" w:rsidRDefault="00BF75B4" w:rsidP="00AF6152">
      <w:pPr>
        <w:pStyle w:val="Heading3"/>
        <w:keepNext/>
      </w:pPr>
      <w:r>
        <w:t xml:space="preserve">The Directors may pass a </w:t>
      </w:r>
      <w:r w:rsidR="004660EE">
        <w:t>c</w:t>
      </w:r>
      <w:r>
        <w:t xml:space="preserve">ircular </w:t>
      </w:r>
      <w:r w:rsidR="004660EE">
        <w:t>r</w:t>
      </w:r>
      <w:r>
        <w:t xml:space="preserve">esolution without a </w:t>
      </w:r>
      <w:r w:rsidR="004660EE">
        <w:t xml:space="preserve">Board </w:t>
      </w:r>
      <w:r>
        <w:t>meeting being held.</w:t>
      </w:r>
    </w:p>
    <w:p w14:paraId="3E1E7978" w14:textId="42631B19" w:rsidR="00BF75B4" w:rsidRDefault="00BF75B4" w:rsidP="00BF75B4">
      <w:pPr>
        <w:pStyle w:val="Heading3"/>
      </w:pPr>
      <w:r>
        <w:t xml:space="preserve">A </w:t>
      </w:r>
      <w:r w:rsidR="004660EE">
        <w:t>c</w:t>
      </w:r>
      <w:r>
        <w:t xml:space="preserve">ircular </w:t>
      </w:r>
      <w:r w:rsidR="004660EE">
        <w:t>r</w:t>
      </w:r>
      <w:r>
        <w:t xml:space="preserve">esolution is passed if all the Directors entitled to vote on the resolution sign or otherwise agree to the resolution in the manner set out in clause </w:t>
      </w:r>
      <w:r w:rsidR="002347E5">
        <w:fldChar w:fldCharType="begin"/>
      </w:r>
      <w:r w:rsidR="002347E5">
        <w:instrText xml:space="preserve"> REF _Ref461540599 \w \h </w:instrText>
      </w:r>
      <w:r w:rsidR="002347E5">
        <w:fldChar w:fldCharType="separate"/>
      </w:r>
      <w:r w:rsidR="00677E40">
        <w:t>10.7(c)</w:t>
      </w:r>
      <w:r w:rsidR="002347E5">
        <w:fldChar w:fldCharType="end"/>
      </w:r>
      <w:r>
        <w:t xml:space="preserve"> or clause</w:t>
      </w:r>
      <w:r w:rsidR="002347E5">
        <w:t xml:space="preserve"> </w:t>
      </w:r>
      <w:r w:rsidR="002347E5">
        <w:fldChar w:fldCharType="begin"/>
      </w:r>
      <w:r w:rsidR="002347E5">
        <w:instrText xml:space="preserve"> REF _Ref461540613 \w \h </w:instrText>
      </w:r>
      <w:r w:rsidR="002347E5">
        <w:fldChar w:fldCharType="separate"/>
      </w:r>
      <w:r w:rsidR="00677E40">
        <w:t>10.7(d)</w:t>
      </w:r>
      <w:r w:rsidR="002347E5">
        <w:fldChar w:fldCharType="end"/>
      </w:r>
      <w:r>
        <w:t>.</w:t>
      </w:r>
    </w:p>
    <w:p w14:paraId="3226D021" w14:textId="77777777" w:rsidR="00BF75B4" w:rsidRDefault="00BF75B4" w:rsidP="00BF75B4">
      <w:pPr>
        <w:pStyle w:val="Heading3"/>
      </w:pPr>
      <w:bookmarkStart w:id="52" w:name="_Ref461540599"/>
      <w:r>
        <w:t>Each Director may sign:</w:t>
      </w:r>
      <w:bookmarkEnd w:id="52"/>
    </w:p>
    <w:p w14:paraId="160B4C2C" w14:textId="77777777" w:rsidR="00BF75B4" w:rsidRDefault="00BF75B4" w:rsidP="00BF75B4">
      <w:pPr>
        <w:pStyle w:val="Heading4"/>
      </w:pPr>
      <w:r>
        <w:t>a single document setting out the resolution and containing a statement that they agree to the resolution; or</w:t>
      </w:r>
    </w:p>
    <w:p w14:paraId="4A75E0B7" w14:textId="77777777" w:rsidR="00BF75B4" w:rsidRDefault="00BF75B4" w:rsidP="00BF75B4">
      <w:pPr>
        <w:pStyle w:val="Heading4"/>
      </w:pPr>
      <w:r>
        <w:t>separate copies of that document, as long as the wording of the resolution is the same in each copy.</w:t>
      </w:r>
    </w:p>
    <w:p w14:paraId="273AB72E" w14:textId="10F0E886" w:rsidR="00BF75B4" w:rsidRDefault="00BF75B4" w:rsidP="00BF75B4">
      <w:pPr>
        <w:pStyle w:val="Heading3"/>
      </w:pPr>
      <w:bookmarkStart w:id="53" w:name="_Ref461540613"/>
      <w:r>
        <w:t xml:space="preserve">The </w:t>
      </w:r>
      <w:r w:rsidR="001166C2">
        <w:t>Gallery</w:t>
      </w:r>
      <w:r>
        <w:t xml:space="preserve"> may send a </w:t>
      </w:r>
      <w:r w:rsidR="004660EE">
        <w:t>c</w:t>
      </w:r>
      <w:r>
        <w:t xml:space="preserve">ircular </w:t>
      </w:r>
      <w:r w:rsidR="004660EE">
        <w:t>r</w:t>
      </w:r>
      <w:r>
        <w:t>esolution by email to the Directors and the Directors may agree to the resolution by sending a reply email to that effect, including the text of the resolution in their reply.</w:t>
      </w:r>
      <w:bookmarkEnd w:id="53"/>
    </w:p>
    <w:p w14:paraId="0852D323" w14:textId="316FE7D2" w:rsidR="00280AC8" w:rsidRDefault="00280AC8" w:rsidP="00280AC8">
      <w:pPr>
        <w:pStyle w:val="Heading3"/>
      </w:pPr>
      <w:r>
        <w:t xml:space="preserve">A circular resolution is passed when the last Director signs or otherwise agrees to the resolution in the manner set out in clause </w:t>
      </w:r>
      <w:r>
        <w:fldChar w:fldCharType="begin"/>
      </w:r>
      <w:r>
        <w:instrText xml:space="preserve"> REF _Ref461540599 \w \h </w:instrText>
      </w:r>
      <w:r>
        <w:fldChar w:fldCharType="separate"/>
      </w:r>
      <w:r w:rsidR="00677E40">
        <w:t>10.7(c)</w:t>
      </w:r>
      <w:r>
        <w:fldChar w:fldCharType="end"/>
      </w:r>
      <w:r>
        <w:t xml:space="preserve"> or clause </w:t>
      </w:r>
      <w:r>
        <w:fldChar w:fldCharType="begin"/>
      </w:r>
      <w:r>
        <w:instrText xml:space="preserve"> REF _Ref461540613 \w \h </w:instrText>
      </w:r>
      <w:r>
        <w:fldChar w:fldCharType="separate"/>
      </w:r>
      <w:r w:rsidR="00677E40">
        <w:t>10.7(d)</w:t>
      </w:r>
      <w:r>
        <w:fldChar w:fldCharType="end"/>
      </w:r>
      <w:r>
        <w:t>.</w:t>
      </w:r>
    </w:p>
    <w:p w14:paraId="683F1C08" w14:textId="1DE7DD4C" w:rsidR="00280AC8" w:rsidRPr="00280AC8" w:rsidRDefault="00280AC8" w:rsidP="00280AC8">
      <w:pPr>
        <w:pStyle w:val="Heading3"/>
      </w:pPr>
      <w:r>
        <w:t>Each circular resolution shall be recorded in the Gallery’s minute book.</w:t>
      </w:r>
    </w:p>
    <w:p w14:paraId="0CBCBEA9" w14:textId="5B552A2B" w:rsidR="00BF75B4" w:rsidRDefault="00BF75B4" w:rsidP="00BF75B4">
      <w:pPr>
        <w:pStyle w:val="Heading1"/>
      </w:pPr>
      <w:bookmarkStart w:id="54" w:name="_Toc113351908"/>
      <w:r>
        <w:t>Secretary</w:t>
      </w:r>
      <w:bookmarkEnd w:id="54"/>
    </w:p>
    <w:p w14:paraId="36BE5FAB" w14:textId="0AF5EAB4" w:rsidR="00BF75B4" w:rsidRDefault="00BF75B4" w:rsidP="00BF75B4">
      <w:pPr>
        <w:pStyle w:val="Heading3"/>
      </w:pPr>
      <w:r>
        <w:t xml:space="preserve">The </w:t>
      </w:r>
      <w:r w:rsidR="001166C2">
        <w:t>Gallery</w:t>
      </w:r>
      <w:r>
        <w:t xml:space="preserve"> must have at least one Secretary, who </w:t>
      </w:r>
      <w:r w:rsidR="007451C0">
        <w:t>shall also</w:t>
      </w:r>
      <w:r>
        <w:t xml:space="preserve"> be a Director.</w:t>
      </w:r>
    </w:p>
    <w:p w14:paraId="4068F4DE" w14:textId="115183C0" w:rsidR="00BF75B4" w:rsidRDefault="00BF75B4" w:rsidP="00BF75B4">
      <w:pPr>
        <w:pStyle w:val="Heading3"/>
      </w:pPr>
      <w:r>
        <w:t xml:space="preserve">A Secretary must be appointed by the </w:t>
      </w:r>
      <w:r w:rsidR="00F72AF5">
        <w:t>Board</w:t>
      </w:r>
      <w:r>
        <w:t xml:space="preserve"> (after giving the </w:t>
      </w:r>
      <w:r w:rsidR="001166C2">
        <w:t>Gallery</w:t>
      </w:r>
      <w:r>
        <w:t xml:space="preserve"> their signed consent to act as Secretary) and may be removed by the </w:t>
      </w:r>
      <w:r w:rsidR="00F72AF5">
        <w:t>Board</w:t>
      </w:r>
      <w:r>
        <w:t xml:space="preserve">.  </w:t>
      </w:r>
    </w:p>
    <w:p w14:paraId="2612C0A4" w14:textId="3C7A0D5F" w:rsidR="00910F06" w:rsidRDefault="00910F06" w:rsidP="00910F06">
      <w:pPr>
        <w:pStyle w:val="Heading1"/>
      </w:pPr>
      <w:bookmarkStart w:id="55" w:name="_Toc113351909"/>
      <w:r>
        <w:t>GALLERY DIRECTOR</w:t>
      </w:r>
      <w:bookmarkEnd w:id="55"/>
    </w:p>
    <w:p w14:paraId="40864531" w14:textId="1739ACC5" w:rsidR="00910F06" w:rsidRPr="007451C0" w:rsidRDefault="00910F06" w:rsidP="00910F06">
      <w:pPr>
        <w:pStyle w:val="Heading2"/>
        <w:numPr>
          <w:ilvl w:val="1"/>
          <w:numId w:val="3"/>
        </w:numPr>
      </w:pPr>
      <w:r w:rsidRPr="005F7429">
        <w:t>Gallery Director</w:t>
      </w:r>
      <w:r w:rsidRPr="007451C0">
        <w:t xml:space="preserve"> </w:t>
      </w:r>
    </w:p>
    <w:p w14:paraId="7A1938D2" w14:textId="7F3805A8" w:rsidR="00910F06" w:rsidRPr="002C44BA" w:rsidRDefault="00910F06" w:rsidP="00910F06">
      <w:pPr>
        <w:pStyle w:val="Heading3"/>
        <w:numPr>
          <w:ilvl w:val="2"/>
          <w:numId w:val="3"/>
        </w:numPr>
      </w:pPr>
      <w:r w:rsidRPr="007451C0">
        <w:t xml:space="preserve">The </w:t>
      </w:r>
      <w:r w:rsidR="00F72AF5">
        <w:t>Board</w:t>
      </w:r>
      <w:r w:rsidRPr="007451C0">
        <w:t xml:space="preserve"> may appoint a Gallery Director from time to time to be the chief executive officer of the Gallery</w:t>
      </w:r>
      <w:r w:rsidR="00F116BD" w:rsidRPr="007451C0">
        <w:t xml:space="preserve"> on terms it sees fit</w:t>
      </w:r>
      <w:r w:rsidRPr="007451C0">
        <w:t xml:space="preserve">. </w:t>
      </w:r>
    </w:p>
    <w:p w14:paraId="68E21388" w14:textId="11A3DA2A" w:rsidR="00910F06" w:rsidRPr="005F7429" w:rsidRDefault="00910F06" w:rsidP="00910F06">
      <w:pPr>
        <w:pStyle w:val="Heading3"/>
        <w:numPr>
          <w:ilvl w:val="2"/>
          <w:numId w:val="3"/>
        </w:numPr>
      </w:pPr>
      <w:r w:rsidRPr="00D77EF6">
        <w:t>The Gallery Director shall have general management and supervision of the property, business and affairs of the Gallery</w:t>
      </w:r>
      <w:r w:rsidRPr="005F7429">
        <w:t xml:space="preserve">, subject to </w:t>
      </w:r>
      <w:r w:rsidR="00FE60EF">
        <w:t xml:space="preserve">applicable law and </w:t>
      </w:r>
      <w:r w:rsidRPr="005F7429">
        <w:t>any resolution by the Board.</w:t>
      </w:r>
    </w:p>
    <w:p w14:paraId="3D244DE5" w14:textId="6790AEE9" w:rsidR="00FE60EF" w:rsidRDefault="00910F06" w:rsidP="006C4192">
      <w:pPr>
        <w:pStyle w:val="Heading3"/>
        <w:numPr>
          <w:ilvl w:val="2"/>
          <w:numId w:val="3"/>
        </w:numPr>
      </w:pPr>
      <w:r w:rsidRPr="005F7429">
        <w:t xml:space="preserve">The </w:t>
      </w:r>
      <w:r w:rsidR="00F72AF5">
        <w:t>Board</w:t>
      </w:r>
      <w:r w:rsidRPr="005F7429">
        <w:t xml:space="preserve"> may delegate any of </w:t>
      </w:r>
      <w:r w:rsidR="00F72AF5">
        <w:t>its</w:t>
      </w:r>
      <w:r w:rsidRPr="005F7429">
        <w:t xml:space="preserve"> powers to the Gallery Director</w:t>
      </w:r>
      <w:r w:rsidR="00F72AF5">
        <w:t xml:space="preserve"> to the extent permitted by law</w:t>
      </w:r>
      <w:r w:rsidRPr="005F7429">
        <w:t>.</w:t>
      </w:r>
    </w:p>
    <w:p w14:paraId="5368AEF3" w14:textId="6420D9EC" w:rsidR="006C4192" w:rsidRDefault="00FE60EF" w:rsidP="006C4192">
      <w:pPr>
        <w:pStyle w:val="Heading3"/>
        <w:numPr>
          <w:ilvl w:val="2"/>
          <w:numId w:val="3"/>
        </w:numPr>
      </w:pPr>
      <w:r>
        <w:lastRenderedPageBreak/>
        <w:t>The Board shall monitor the performance of the Gallery Director and oversee his or her activities.</w:t>
      </w:r>
    </w:p>
    <w:p w14:paraId="6EABC8A3" w14:textId="423A58AD" w:rsidR="00910F06" w:rsidRDefault="00910F06" w:rsidP="00910F06">
      <w:pPr>
        <w:pStyle w:val="Heading2"/>
        <w:numPr>
          <w:ilvl w:val="1"/>
          <w:numId w:val="3"/>
        </w:numPr>
      </w:pPr>
      <w:r w:rsidRPr="005F7429">
        <w:t>Gallery Director</w:t>
      </w:r>
      <w:r w:rsidRPr="007451C0">
        <w:t xml:space="preserve"> not</w:t>
      </w:r>
      <w:r>
        <w:t xml:space="preserve"> a Director</w:t>
      </w:r>
    </w:p>
    <w:p w14:paraId="315FBA99" w14:textId="7A5D53F7" w:rsidR="00910F06" w:rsidRDefault="00910F06" w:rsidP="0009541F">
      <w:pPr>
        <w:pStyle w:val="HeadIndent2"/>
      </w:pPr>
      <w:r>
        <w:t>To avoid doubt, the Gallery Director is not a Director of the Gallery.</w:t>
      </w:r>
    </w:p>
    <w:p w14:paraId="726292D9" w14:textId="3AAEA5E1" w:rsidR="00BF75B4" w:rsidRDefault="007451C0" w:rsidP="00473353">
      <w:pPr>
        <w:pStyle w:val="Heading1"/>
      </w:pPr>
      <w:bookmarkStart w:id="56" w:name="_Toc113351910"/>
      <w:r>
        <w:t xml:space="preserve">GALLERY </w:t>
      </w:r>
      <w:r w:rsidR="00BF75B4">
        <w:t>records</w:t>
      </w:r>
      <w:r w:rsidR="001F43A8">
        <w:t xml:space="preserve"> and documents</w:t>
      </w:r>
      <w:bookmarkEnd w:id="56"/>
    </w:p>
    <w:p w14:paraId="28D6CEFE" w14:textId="77777777" w:rsidR="00BF75B4" w:rsidRDefault="00BF75B4" w:rsidP="00532994">
      <w:pPr>
        <w:pStyle w:val="Heading2"/>
        <w:keepNext/>
        <w:ind w:left="1582" w:hanging="862"/>
      </w:pPr>
      <w:r>
        <w:t>Financial and related records</w:t>
      </w:r>
    </w:p>
    <w:p w14:paraId="53CFBDB7" w14:textId="3A28DA57" w:rsidR="00BF75B4" w:rsidRDefault="00BF75B4" w:rsidP="00BF75B4">
      <w:pPr>
        <w:pStyle w:val="Heading3"/>
      </w:pPr>
      <w:bookmarkStart w:id="57" w:name="_Ref461541321"/>
      <w:r>
        <w:t xml:space="preserve">The </w:t>
      </w:r>
      <w:r w:rsidR="001166C2">
        <w:t>Gallery</w:t>
      </w:r>
      <w:r>
        <w:t xml:space="preserve"> must make and keep written financial records that:</w:t>
      </w:r>
      <w:bookmarkEnd w:id="57"/>
    </w:p>
    <w:p w14:paraId="63ADEE58" w14:textId="77777777" w:rsidR="00BF75B4" w:rsidRDefault="00BF75B4" w:rsidP="00BF75B4">
      <w:pPr>
        <w:pStyle w:val="Heading4"/>
      </w:pPr>
      <w:r>
        <w:t>correctly record and explain its transactions and financial position and performance; and</w:t>
      </w:r>
    </w:p>
    <w:p w14:paraId="229D9025" w14:textId="77777777" w:rsidR="00BF75B4" w:rsidRDefault="00BF75B4" w:rsidP="00BF75B4">
      <w:pPr>
        <w:pStyle w:val="Heading4"/>
      </w:pPr>
      <w:r>
        <w:t>enable true and fair financial statements to be prepared and to be audited.</w:t>
      </w:r>
    </w:p>
    <w:p w14:paraId="11AF9DAE" w14:textId="6351F3E5" w:rsidR="00BF75B4" w:rsidRDefault="00BF75B4" w:rsidP="00BF75B4">
      <w:pPr>
        <w:pStyle w:val="Heading3"/>
      </w:pPr>
      <w:r>
        <w:t xml:space="preserve">The </w:t>
      </w:r>
      <w:r w:rsidR="001166C2">
        <w:t>Gallery</w:t>
      </w:r>
      <w:r>
        <w:t xml:space="preserve"> must keep written records that correctly record its operations.</w:t>
      </w:r>
    </w:p>
    <w:p w14:paraId="69B3BED8" w14:textId="34930918" w:rsidR="00BF75B4" w:rsidRDefault="00BF75B4" w:rsidP="00BF75B4">
      <w:pPr>
        <w:pStyle w:val="Heading3"/>
      </w:pPr>
      <w:r>
        <w:t xml:space="preserve">The </w:t>
      </w:r>
      <w:r w:rsidR="00094539">
        <w:t>Board</w:t>
      </w:r>
      <w:r>
        <w:t xml:space="preserve"> must take reasonable steps to ensure that the </w:t>
      </w:r>
      <w:r w:rsidR="001166C2">
        <w:t>Gallery</w:t>
      </w:r>
      <w:r>
        <w:t>'s records are kept safe.</w:t>
      </w:r>
    </w:p>
    <w:p w14:paraId="0C5B081F" w14:textId="77777777" w:rsidR="001F43A8" w:rsidRDefault="001F43A8" w:rsidP="001F43A8">
      <w:pPr>
        <w:pStyle w:val="Heading2"/>
        <w:keepNext/>
        <w:ind w:left="1582" w:hanging="862"/>
      </w:pPr>
      <w:r>
        <w:t>Directors’ access to documents</w:t>
      </w:r>
    </w:p>
    <w:p w14:paraId="1B5345D6" w14:textId="77777777" w:rsidR="001F43A8" w:rsidRDefault="001F43A8" w:rsidP="001F43A8">
      <w:pPr>
        <w:pStyle w:val="Heading3"/>
      </w:pPr>
      <w:r>
        <w:t>A Director has a right of access to the records of the Gallery at all reasonable times.</w:t>
      </w:r>
    </w:p>
    <w:p w14:paraId="64AADB89" w14:textId="77777777" w:rsidR="001F43A8" w:rsidRDefault="001F43A8" w:rsidP="001F43A8">
      <w:pPr>
        <w:pStyle w:val="Heading3"/>
      </w:pPr>
      <w:r>
        <w:t xml:space="preserve">If the Directors agree, the Gallery must give a Director or former Director access to: </w:t>
      </w:r>
    </w:p>
    <w:p w14:paraId="09B50AD6" w14:textId="77777777" w:rsidR="001F43A8" w:rsidRDefault="001F43A8" w:rsidP="001F43A8">
      <w:pPr>
        <w:pStyle w:val="Heading4"/>
      </w:pPr>
      <w:r>
        <w:t>certain documents, including documents provided for or available to the Directors; and</w:t>
      </w:r>
    </w:p>
    <w:p w14:paraId="016D7515" w14:textId="77777777" w:rsidR="001F43A8" w:rsidRDefault="001F43A8" w:rsidP="001F43A8">
      <w:pPr>
        <w:pStyle w:val="Heading4"/>
      </w:pPr>
      <w:r>
        <w:t xml:space="preserve">any other documents referred to in those documents. </w:t>
      </w:r>
    </w:p>
    <w:p w14:paraId="23B8A184" w14:textId="68921290" w:rsidR="001E3AC3" w:rsidRDefault="001E3AC3" w:rsidP="001E3AC3">
      <w:pPr>
        <w:pStyle w:val="Heading2"/>
        <w:keepNext/>
        <w:ind w:left="1582" w:hanging="862"/>
      </w:pPr>
      <w:r>
        <w:t>Right of a Member to inspect</w:t>
      </w:r>
    </w:p>
    <w:p w14:paraId="6D27195A" w14:textId="591E8B31" w:rsidR="001E3AC3" w:rsidRDefault="001E3AC3" w:rsidP="001E3AC3">
      <w:pPr>
        <w:pStyle w:val="HeadIndent2"/>
        <w:rPr>
          <w:rFonts w:eastAsia="Arial"/>
        </w:rPr>
      </w:pPr>
      <w:r>
        <w:rPr>
          <w:rFonts w:eastAsia="Arial"/>
        </w:rPr>
        <w:t>A Member or other person (not being a Director) has no right to inspect any of the books or documents of the Gallery except as conferred by statute or authorised by the Board or by a resolution of the Gallery in General Meeting.</w:t>
      </w:r>
    </w:p>
    <w:p w14:paraId="022F9EAA" w14:textId="77777777" w:rsidR="001F43A8" w:rsidRDefault="001F43A8" w:rsidP="001F43A8">
      <w:pPr>
        <w:pStyle w:val="Heading2"/>
        <w:numPr>
          <w:ilvl w:val="1"/>
          <w:numId w:val="3"/>
        </w:numPr>
      </w:pPr>
      <w:r>
        <w:t>Electronic Execution</w:t>
      </w:r>
    </w:p>
    <w:p w14:paraId="77E68059" w14:textId="7F6AFAD0" w:rsidR="001F43A8" w:rsidRDefault="001F43A8" w:rsidP="001F43A8">
      <w:pPr>
        <w:pStyle w:val="HeadIndent2"/>
      </w:pPr>
      <w:r>
        <w:t xml:space="preserve">Documents may be signed using an electronic signature, an electronic communication (as that term is defined in the </w:t>
      </w:r>
      <w:r w:rsidRPr="00AF6152">
        <w:rPr>
          <w:i/>
        </w:rPr>
        <w:t>Electronic Transactions Act 1999</w:t>
      </w:r>
      <w:r>
        <w:t xml:space="preserve"> (Cth)) or a proprietary program (for example DocuSign or AdobeSign) which is applied following verification of an individual's identity (collectively, an </w:t>
      </w:r>
      <w:r>
        <w:rPr>
          <w:b/>
          <w:bCs/>
        </w:rPr>
        <w:t>Electronic Signature</w:t>
      </w:r>
      <w:r>
        <w:t>) and the use of an Electronic Signature constitutes legally effective execution of the document by the Gallery</w:t>
      </w:r>
      <w:r w:rsidR="000D3CF8">
        <w:t xml:space="preserve"> or a Director (as the case may be)</w:t>
      </w:r>
      <w:r>
        <w:t xml:space="preserve"> and will be considered conclusive as to the persons’ intention to sign the </w:t>
      </w:r>
      <w:r w:rsidR="000D3CF8">
        <w:t xml:space="preserve">document </w:t>
      </w:r>
      <w:r>
        <w:t>as if signed by that person’s (or any of its duly authorised signatory’s) manuscript signature.</w:t>
      </w:r>
    </w:p>
    <w:p w14:paraId="56017D89" w14:textId="3D36561B" w:rsidR="00BF75B4" w:rsidRDefault="00BF75B4" w:rsidP="00BF75B4">
      <w:pPr>
        <w:pStyle w:val="Heading1"/>
      </w:pPr>
      <w:bookmarkStart w:id="58" w:name="_Toc113351911"/>
      <w:r>
        <w:t>Notice</w:t>
      </w:r>
      <w:bookmarkEnd w:id="58"/>
    </w:p>
    <w:p w14:paraId="1239C465" w14:textId="77777777" w:rsidR="00BF75B4" w:rsidRDefault="00BF75B4" w:rsidP="00BF75B4">
      <w:pPr>
        <w:pStyle w:val="Heading2"/>
      </w:pPr>
      <w:r>
        <w:t>What is notice</w:t>
      </w:r>
    </w:p>
    <w:p w14:paraId="4D2FFF14" w14:textId="4FDE43BB" w:rsidR="00BF75B4" w:rsidRDefault="00BF75B4" w:rsidP="00416291">
      <w:pPr>
        <w:pStyle w:val="HeadIndent2"/>
      </w:pPr>
      <w:r>
        <w:t xml:space="preserve">Anything written to or from the </w:t>
      </w:r>
      <w:r w:rsidR="001166C2">
        <w:t>Gallery</w:t>
      </w:r>
      <w:r>
        <w:t xml:space="preserve"> under any clause in this Constitution is written notice and is subject to clauses </w:t>
      </w:r>
      <w:r>
        <w:fldChar w:fldCharType="begin"/>
      </w:r>
      <w:r>
        <w:instrText xml:space="preserve"> REF _Ref461541353 \r \h </w:instrText>
      </w:r>
      <w:r>
        <w:fldChar w:fldCharType="separate"/>
      </w:r>
      <w:r w:rsidR="00677E40">
        <w:t>14.2</w:t>
      </w:r>
      <w:r>
        <w:fldChar w:fldCharType="end"/>
      </w:r>
      <w:r>
        <w:t xml:space="preserve"> to </w:t>
      </w:r>
      <w:r>
        <w:fldChar w:fldCharType="begin"/>
      </w:r>
      <w:r>
        <w:instrText xml:space="preserve"> REF _Ref461541369 \r \h </w:instrText>
      </w:r>
      <w:r>
        <w:fldChar w:fldCharType="separate"/>
      </w:r>
      <w:r w:rsidR="00677E40">
        <w:t>14.4</w:t>
      </w:r>
      <w:r>
        <w:fldChar w:fldCharType="end"/>
      </w:r>
      <w:r>
        <w:t xml:space="preserve">, unless specified otherwise. </w:t>
      </w:r>
    </w:p>
    <w:p w14:paraId="146E0FD2" w14:textId="25D9803B" w:rsidR="00BF75B4" w:rsidRDefault="00BF75B4" w:rsidP="00BF75B4">
      <w:pPr>
        <w:pStyle w:val="Heading2"/>
      </w:pPr>
      <w:bookmarkStart w:id="59" w:name="_Ref461541353"/>
      <w:r>
        <w:lastRenderedPageBreak/>
        <w:t xml:space="preserve">Notice to the </w:t>
      </w:r>
      <w:bookmarkEnd w:id="59"/>
      <w:r w:rsidR="001166C2">
        <w:t>Gallery</w:t>
      </w:r>
      <w:r>
        <w:t xml:space="preserve"> </w:t>
      </w:r>
    </w:p>
    <w:p w14:paraId="5D61A86E" w14:textId="41904C4F" w:rsidR="00BF75B4" w:rsidRDefault="00BF75B4" w:rsidP="00BF75B4">
      <w:pPr>
        <w:pStyle w:val="HeadIndent2"/>
      </w:pPr>
      <w:r>
        <w:t xml:space="preserve">Written notice or any communication under this Constitution may be given to the </w:t>
      </w:r>
      <w:r w:rsidR="001166C2">
        <w:t>Gallery</w:t>
      </w:r>
      <w:r>
        <w:t>, the Directors or the Secretary by:</w:t>
      </w:r>
    </w:p>
    <w:p w14:paraId="06876632" w14:textId="57CC5B00" w:rsidR="00BF75B4" w:rsidRDefault="00BF75B4" w:rsidP="00BF75B4">
      <w:pPr>
        <w:pStyle w:val="Heading3"/>
      </w:pPr>
      <w:r>
        <w:t xml:space="preserve">delivering it to the </w:t>
      </w:r>
      <w:r w:rsidR="001166C2">
        <w:t>Gallery</w:t>
      </w:r>
      <w:r>
        <w:t>’s registered office;</w:t>
      </w:r>
    </w:p>
    <w:p w14:paraId="136844AA" w14:textId="57123FE6" w:rsidR="00BF75B4" w:rsidRDefault="00BF75B4" w:rsidP="00BF75B4">
      <w:pPr>
        <w:pStyle w:val="Heading3"/>
      </w:pPr>
      <w:r>
        <w:t xml:space="preserve">posting it to the </w:t>
      </w:r>
      <w:r w:rsidR="001166C2">
        <w:t>Gallery</w:t>
      </w:r>
      <w:r>
        <w:t xml:space="preserve">’s registered office or to another address chosen by the </w:t>
      </w:r>
      <w:r w:rsidR="001166C2">
        <w:t>Gallery</w:t>
      </w:r>
      <w:r>
        <w:t xml:space="preserve"> for notice to be provided;</w:t>
      </w:r>
      <w:r w:rsidR="00094539">
        <w:t xml:space="preserve"> or</w:t>
      </w:r>
    </w:p>
    <w:p w14:paraId="221EDF96" w14:textId="7812178F" w:rsidR="00BF75B4" w:rsidRDefault="00BF75B4" w:rsidP="00BF75B4">
      <w:pPr>
        <w:pStyle w:val="Heading3"/>
      </w:pPr>
      <w:r>
        <w:t xml:space="preserve">sending it to an email address or other electronic address notified by the </w:t>
      </w:r>
      <w:r w:rsidR="001166C2">
        <w:t>Gallery</w:t>
      </w:r>
      <w:r>
        <w:t xml:space="preserve"> to the Members as the </w:t>
      </w:r>
      <w:r w:rsidR="001166C2">
        <w:t>Gallery</w:t>
      </w:r>
      <w:r>
        <w:t>’s email address</w:t>
      </w:r>
      <w:r w:rsidR="007451C0">
        <w:t xml:space="preserve"> for notice.</w:t>
      </w:r>
    </w:p>
    <w:p w14:paraId="2A139764" w14:textId="769148DD" w:rsidR="00BF75B4" w:rsidRDefault="00BF75B4" w:rsidP="00BF75B4">
      <w:pPr>
        <w:pStyle w:val="Heading2"/>
      </w:pPr>
      <w:r>
        <w:t>Notice to Members</w:t>
      </w:r>
    </w:p>
    <w:p w14:paraId="4CA39D50" w14:textId="77777777" w:rsidR="00BF75B4" w:rsidRDefault="00BF75B4" w:rsidP="00104B1F">
      <w:pPr>
        <w:pStyle w:val="HeadIndent2"/>
      </w:pPr>
      <w:r>
        <w:t>Written notice or any communication under this Constitution may be given to a Member:</w:t>
      </w:r>
    </w:p>
    <w:p w14:paraId="3BD6D291" w14:textId="77777777" w:rsidR="00BF75B4" w:rsidRDefault="00BF75B4" w:rsidP="00716B5F">
      <w:pPr>
        <w:pStyle w:val="Heading3"/>
      </w:pPr>
      <w:r>
        <w:t>in person;</w:t>
      </w:r>
    </w:p>
    <w:p w14:paraId="3B58C99C" w14:textId="617742EC" w:rsidR="00BF75B4" w:rsidRDefault="00BF75B4" w:rsidP="00716B5F">
      <w:pPr>
        <w:pStyle w:val="Heading3"/>
      </w:pPr>
      <w:r>
        <w:t>by posting it to, or leaving it at</w:t>
      </w:r>
      <w:r w:rsidR="00094539">
        <w:t>,</w:t>
      </w:r>
      <w:r>
        <w:t xml:space="preserve"> the address of the Member in the register of Members or an alternative address (if any) nominated by the Member for service of notices;</w:t>
      </w:r>
    </w:p>
    <w:p w14:paraId="583B43B5" w14:textId="44ADFAB1" w:rsidR="00BF75B4" w:rsidRDefault="00BF75B4" w:rsidP="00716B5F">
      <w:pPr>
        <w:pStyle w:val="Heading3"/>
      </w:pPr>
      <w:r>
        <w:t>sending it to the email or other electronic address nominated by the Member as an alternative address for service of notices (if any);</w:t>
      </w:r>
      <w:r w:rsidR="00094539">
        <w:t xml:space="preserve"> and/or</w:t>
      </w:r>
    </w:p>
    <w:p w14:paraId="6B614B9B" w14:textId="4E74CBD0" w:rsidR="00BF75B4" w:rsidRDefault="00BF75B4" w:rsidP="00716B5F">
      <w:pPr>
        <w:pStyle w:val="Heading3"/>
      </w:pPr>
      <w:bookmarkStart w:id="60" w:name="_Ref461541515"/>
      <w:r>
        <w:t>by notifying the Member at an email or other electronic address nominated by the Member, that the notice is available at a specified place or address (including an electronic address).</w:t>
      </w:r>
      <w:bookmarkEnd w:id="60"/>
    </w:p>
    <w:p w14:paraId="6C52DA41" w14:textId="77777777" w:rsidR="00BF75B4" w:rsidRDefault="00BF75B4" w:rsidP="00BF75B4">
      <w:pPr>
        <w:pStyle w:val="Heading2"/>
      </w:pPr>
      <w:bookmarkStart w:id="61" w:name="_Ref461541369"/>
      <w:r>
        <w:t>When notice is taken to be given</w:t>
      </w:r>
      <w:bookmarkEnd w:id="61"/>
    </w:p>
    <w:p w14:paraId="418BE1CE" w14:textId="77777777" w:rsidR="00BF75B4" w:rsidRDefault="00BF75B4" w:rsidP="00BF75B4">
      <w:pPr>
        <w:pStyle w:val="HeadIndent2"/>
      </w:pPr>
      <w:r>
        <w:t>A notice:</w:t>
      </w:r>
    </w:p>
    <w:p w14:paraId="2E626EC8" w14:textId="77777777" w:rsidR="00BF75B4" w:rsidRDefault="00BF75B4" w:rsidP="00BF75B4">
      <w:pPr>
        <w:pStyle w:val="Heading3"/>
      </w:pPr>
      <w:r>
        <w:t>delivered in person, or left at the recipient’s address, is taken to be given on the day it is delivered;</w:t>
      </w:r>
    </w:p>
    <w:p w14:paraId="1140CB6C" w14:textId="7B5EE67C" w:rsidR="00BF75B4" w:rsidRDefault="00BF75B4" w:rsidP="00BF75B4">
      <w:pPr>
        <w:pStyle w:val="Heading3"/>
      </w:pPr>
      <w:r>
        <w:t xml:space="preserve">sent by post, is taken to be given on the </w:t>
      </w:r>
      <w:r w:rsidR="007451C0">
        <w:t xml:space="preserve">fifth </w:t>
      </w:r>
      <w:r>
        <w:t>day after it is posted with the correct payment of postage costs;</w:t>
      </w:r>
    </w:p>
    <w:p w14:paraId="7DC89CC3" w14:textId="6CFDE219" w:rsidR="00BF75B4" w:rsidRDefault="00BF75B4" w:rsidP="00BF75B4">
      <w:pPr>
        <w:pStyle w:val="Heading3"/>
      </w:pPr>
      <w:r>
        <w:t>sent by email</w:t>
      </w:r>
      <w:r w:rsidR="00094539">
        <w:t xml:space="preserve"> or</w:t>
      </w:r>
      <w:r>
        <w:t xml:space="preserve"> other electronic method, is taken to be given on the business day it is sent; and</w:t>
      </w:r>
    </w:p>
    <w:p w14:paraId="1432DD54" w14:textId="573077E8" w:rsidR="00BF75B4" w:rsidRDefault="00BF75B4" w:rsidP="00BF75B4">
      <w:pPr>
        <w:pStyle w:val="Heading3"/>
      </w:pPr>
      <w:r>
        <w:t xml:space="preserve">given under clause </w:t>
      </w:r>
      <w:r>
        <w:fldChar w:fldCharType="begin"/>
      </w:r>
      <w:r>
        <w:instrText xml:space="preserve"> REF _Ref461541515 \r \h </w:instrText>
      </w:r>
      <w:r>
        <w:fldChar w:fldCharType="separate"/>
      </w:r>
      <w:r w:rsidR="00677E40">
        <w:t>14.3(d)</w:t>
      </w:r>
      <w:r>
        <w:fldChar w:fldCharType="end"/>
      </w:r>
      <w:r w:rsidR="00AF6152">
        <w:t>,</w:t>
      </w:r>
      <w:r>
        <w:t xml:space="preserve"> is taken to be given on the business day after the notification that the notice is available is sent.</w:t>
      </w:r>
    </w:p>
    <w:p w14:paraId="7E6195FC" w14:textId="77777777" w:rsidR="00BF75B4" w:rsidRDefault="00BF75B4" w:rsidP="00BF75B4">
      <w:pPr>
        <w:pStyle w:val="Heading1"/>
      </w:pPr>
      <w:bookmarkStart w:id="62" w:name="_Toc113351912"/>
      <w:r>
        <w:t>Financial year</w:t>
      </w:r>
      <w:bookmarkEnd w:id="62"/>
    </w:p>
    <w:p w14:paraId="6D6CADED" w14:textId="77777777" w:rsidR="00AF6152" w:rsidRDefault="00AF6152" w:rsidP="00BF75B4">
      <w:pPr>
        <w:pStyle w:val="HeadIndent2"/>
      </w:pPr>
    </w:p>
    <w:p w14:paraId="76790814" w14:textId="22889945" w:rsidR="00BF75B4" w:rsidRDefault="00BF75B4" w:rsidP="00AF6152">
      <w:pPr>
        <w:pStyle w:val="HeadIndent2"/>
        <w:ind w:left="720"/>
      </w:pPr>
      <w:r>
        <w:t xml:space="preserve">The </w:t>
      </w:r>
      <w:r w:rsidR="001166C2">
        <w:t>Gallery</w:t>
      </w:r>
      <w:r>
        <w:t xml:space="preserve">'s financial year is from </w:t>
      </w:r>
      <w:r w:rsidRPr="005054BB">
        <w:t>1 July</w:t>
      </w:r>
      <w:r w:rsidRPr="00E334D6">
        <w:t xml:space="preserve"> to </w:t>
      </w:r>
      <w:r w:rsidRPr="005054BB">
        <w:t>30 June</w:t>
      </w:r>
      <w:r>
        <w:t xml:space="preserve">, unless the </w:t>
      </w:r>
      <w:r w:rsidR="007451C0">
        <w:t xml:space="preserve">Board </w:t>
      </w:r>
      <w:r>
        <w:t>pass</w:t>
      </w:r>
      <w:r w:rsidR="007451C0">
        <w:t>es</w:t>
      </w:r>
      <w:r>
        <w:t xml:space="preserve"> a resolution to change the financial year.</w:t>
      </w:r>
    </w:p>
    <w:p w14:paraId="1C37D26B" w14:textId="46F7BAC4" w:rsidR="00BF75B4" w:rsidRDefault="00BF75B4" w:rsidP="00BF75B4">
      <w:pPr>
        <w:pStyle w:val="Heading1"/>
      </w:pPr>
      <w:bookmarkStart w:id="63" w:name="_Toc113351913"/>
      <w:r>
        <w:t>Indemnity</w:t>
      </w:r>
      <w:r w:rsidR="001F43A8">
        <w:t xml:space="preserve"> AND</w:t>
      </w:r>
      <w:r>
        <w:t xml:space="preserve"> insurance</w:t>
      </w:r>
      <w:bookmarkEnd w:id="63"/>
    </w:p>
    <w:p w14:paraId="24900826" w14:textId="77777777" w:rsidR="00BF75B4" w:rsidRDefault="00BF75B4" w:rsidP="00BF75B4">
      <w:pPr>
        <w:pStyle w:val="Heading2"/>
        <w:keepNext/>
      </w:pPr>
      <w:bookmarkStart w:id="64" w:name="_Ref461535131"/>
      <w:r>
        <w:t>Indemnity</w:t>
      </w:r>
      <w:bookmarkEnd w:id="64"/>
    </w:p>
    <w:p w14:paraId="449552E6" w14:textId="32A127C7" w:rsidR="00BF75B4" w:rsidRDefault="00BF75B4" w:rsidP="00BF75B4">
      <w:pPr>
        <w:pStyle w:val="Heading3"/>
      </w:pPr>
      <w:r>
        <w:t xml:space="preserve">The </w:t>
      </w:r>
      <w:r w:rsidR="001166C2">
        <w:t>Gallery</w:t>
      </w:r>
      <w:r>
        <w:t xml:space="preserve"> indemnifies each officer of the </w:t>
      </w:r>
      <w:r w:rsidR="001166C2">
        <w:t>Gallery</w:t>
      </w:r>
      <w:r>
        <w:t xml:space="preserve"> out of the assets of the </w:t>
      </w:r>
      <w:r w:rsidR="001166C2">
        <w:t>Gallery</w:t>
      </w:r>
      <w:r>
        <w:t xml:space="preserve">, to the relevant extent, against all losses and liabilities (including costs, expenses and charges) incurred by that person as an officer of the </w:t>
      </w:r>
      <w:r w:rsidR="001166C2">
        <w:t>Gallery</w:t>
      </w:r>
      <w:r>
        <w:t xml:space="preserve">.   </w:t>
      </w:r>
    </w:p>
    <w:p w14:paraId="2F9A2B21" w14:textId="3FA79425" w:rsidR="00BF75B4" w:rsidRDefault="00BF75B4" w:rsidP="00BF75B4">
      <w:pPr>
        <w:pStyle w:val="Heading3"/>
      </w:pPr>
      <w:r>
        <w:lastRenderedPageBreak/>
        <w:t xml:space="preserve">In this clause, ‘officer’ means a Director or </w:t>
      </w:r>
      <w:r w:rsidR="00094539">
        <w:t>Gallery Director</w:t>
      </w:r>
      <w:r>
        <w:t xml:space="preserve"> and includes a Director or </w:t>
      </w:r>
      <w:r w:rsidR="00094539">
        <w:t>Gallery Director</w:t>
      </w:r>
      <w:r>
        <w:t xml:space="preserve"> after they have ceased to hold that office.</w:t>
      </w:r>
    </w:p>
    <w:p w14:paraId="48756834" w14:textId="77777777" w:rsidR="00BF75B4" w:rsidRDefault="00BF75B4" w:rsidP="00BF75B4">
      <w:pPr>
        <w:pStyle w:val="Heading3"/>
      </w:pPr>
      <w:r>
        <w:t>In this clause, ‘to the relevant extent’ means:</w:t>
      </w:r>
    </w:p>
    <w:p w14:paraId="5B2B7D36" w14:textId="141C1751" w:rsidR="00BF75B4" w:rsidRDefault="00BF75B4" w:rsidP="00BF75B4">
      <w:pPr>
        <w:pStyle w:val="Heading4"/>
      </w:pPr>
      <w:r>
        <w:t xml:space="preserve">to the extent that the </w:t>
      </w:r>
      <w:r w:rsidR="001166C2">
        <w:t>Gallery</w:t>
      </w:r>
      <w:r>
        <w:t xml:space="preserve"> is not precluded by law (including the Corporations Act) from doing so; and</w:t>
      </w:r>
    </w:p>
    <w:p w14:paraId="2E6F7728" w14:textId="77777777" w:rsidR="00BF75B4" w:rsidRDefault="00BF75B4" w:rsidP="00BF75B4">
      <w:pPr>
        <w:pStyle w:val="Heading4"/>
      </w:pPr>
      <w:r>
        <w:t>for the amount that the officer is not otherwise entitled to be indemnified and is not actually indemnified by another person (including an insurer under an insurance policy).</w:t>
      </w:r>
    </w:p>
    <w:p w14:paraId="053AFAA6" w14:textId="14B7319B" w:rsidR="00BF75B4" w:rsidRDefault="00BF75B4" w:rsidP="00BF75B4">
      <w:pPr>
        <w:pStyle w:val="Heading3"/>
      </w:pPr>
      <w:r>
        <w:t xml:space="preserve">The indemnity is a continuing obligation and is enforceable by an officer even though that person is no longer an officer of the </w:t>
      </w:r>
      <w:r w:rsidR="001166C2">
        <w:t>Gallery</w:t>
      </w:r>
      <w:r>
        <w:t xml:space="preserve">. </w:t>
      </w:r>
    </w:p>
    <w:p w14:paraId="42AE5FDC" w14:textId="77777777" w:rsidR="00BF75B4" w:rsidRDefault="00BF75B4" w:rsidP="00BF75B4">
      <w:pPr>
        <w:pStyle w:val="Heading2"/>
      </w:pPr>
      <w:bookmarkStart w:id="65" w:name="_Ref461535093"/>
      <w:r>
        <w:t>Insurance</w:t>
      </w:r>
      <w:bookmarkEnd w:id="65"/>
    </w:p>
    <w:p w14:paraId="36A0658C" w14:textId="48459BBA" w:rsidR="00BF75B4" w:rsidRDefault="00BF75B4" w:rsidP="00BF75B4">
      <w:pPr>
        <w:pStyle w:val="HeadIndent2"/>
      </w:pPr>
      <w:r>
        <w:t xml:space="preserve">To the extent permitted by law (including the Corporations Act), and if the </w:t>
      </w:r>
      <w:r w:rsidR="00094539">
        <w:t>Board</w:t>
      </w:r>
      <w:r>
        <w:t xml:space="preserve"> consider</w:t>
      </w:r>
      <w:r w:rsidR="00094539">
        <w:t>s</w:t>
      </w:r>
      <w:r>
        <w:t xml:space="preserve"> it appropriate, the </w:t>
      </w:r>
      <w:r w:rsidR="001166C2">
        <w:t>Gallery</w:t>
      </w:r>
      <w:r>
        <w:t xml:space="preserve"> may pay or agree to pay a premium for a contract insuring a person who is or has been an officer of the </w:t>
      </w:r>
      <w:r w:rsidR="001166C2">
        <w:t>Gallery</w:t>
      </w:r>
      <w:r>
        <w:t xml:space="preserve"> against any liability incurred by the person as an officer of the </w:t>
      </w:r>
      <w:r w:rsidR="001166C2">
        <w:t>Gallery</w:t>
      </w:r>
      <w:r>
        <w:t xml:space="preserve">. </w:t>
      </w:r>
    </w:p>
    <w:p w14:paraId="64E5B3FD" w14:textId="3C7B6317" w:rsidR="00BF75B4" w:rsidRDefault="00BF75B4" w:rsidP="00BF75B4">
      <w:pPr>
        <w:pStyle w:val="Heading1"/>
      </w:pPr>
      <w:bookmarkStart w:id="66" w:name="_Toc113351914"/>
      <w:r>
        <w:t>Winding up</w:t>
      </w:r>
      <w:bookmarkEnd w:id="66"/>
    </w:p>
    <w:p w14:paraId="458B9FA2" w14:textId="42E7C2FA" w:rsidR="00743B45" w:rsidRDefault="0022512D" w:rsidP="00743B45">
      <w:pPr>
        <w:pStyle w:val="Heading2"/>
        <w:keepNext/>
      </w:pPr>
      <w:r>
        <w:t xml:space="preserve">Surplus </w:t>
      </w:r>
      <w:r w:rsidR="00743B45">
        <w:t>Assets not to be distributed to Members</w:t>
      </w:r>
    </w:p>
    <w:p w14:paraId="1877D8E7" w14:textId="59A4ECB1" w:rsidR="00743B45" w:rsidRDefault="00743B45" w:rsidP="00743B45">
      <w:pPr>
        <w:pStyle w:val="HeadIndent2"/>
      </w:pPr>
      <w:r>
        <w:t xml:space="preserve">If the </w:t>
      </w:r>
      <w:r w:rsidR="001166C2">
        <w:t>Gallery</w:t>
      </w:r>
      <w:r>
        <w:t xml:space="preserve"> is wound up or ceases to be endorsed as </w:t>
      </w:r>
      <w:r w:rsidR="00094539">
        <w:t xml:space="preserve">a </w:t>
      </w:r>
      <w:r>
        <w:t>deductible gift recipient under subdivision 30BA of the ITAA (whichever occurs first), any Surplus Assets must not be distributed to a Member or a former Member, unless that Member or former Member is an Eligible Charity.</w:t>
      </w:r>
    </w:p>
    <w:p w14:paraId="48C8E198" w14:textId="77777777" w:rsidR="00743B45" w:rsidRDefault="00743B45" w:rsidP="00743B45">
      <w:pPr>
        <w:pStyle w:val="Heading2"/>
      </w:pPr>
      <w:r>
        <w:t>Distribution of Surplus Assets</w:t>
      </w:r>
    </w:p>
    <w:p w14:paraId="5D836F97" w14:textId="31741526" w:rsidR="00743B45" w:rsidRDefault="00743B45" w:rsidP="00743B45">
      <w:pPr>
        <w:pStyle w:val="Heading3"/>
      </w:pPr>
      <w:r>
        <w:t xml:space="preserve">Subject to the Corporations Act and any other applicable Act, and any court order, any Surplus Assets that remain after the </w:t>
      </w:r>
      <w:r w:rsidR="001166C2">
        <w:t>Gallery</w:t>
      </w:r>
      <w:r>
        <w:t xml:space="preserve"> is wound up or ceases to be endorsed as a deductible gift recipient under subdivision 30BA of the ITAA (whichever occurs first) must be distributed to one or more Eligible Charities.</w:t>
      </w:r>
    </w:p>
    <w:p w14:paraId="165CD8DD" w14:textId="0422A684" w:rsidR="00743B45" w:rsidRDefault="00743B45" w:rsidP="00743B45">
      <w:pPr>
        <w:pStyle w:val="Heading3"/>
        <w:rPr>
          <w:rStyle w:val="Heading3Char"/>
        </w:rPr>
      </w:pPr>
      <w:r w:rsidRPr="004D5423">
        <w:rPr>
          <w:rStyle w:val="Heading3Char"/>
        </w:rPr>
        <w:t xml:space="preserve">The </w:t>
      </w:r>
      <w:r>
        <w:rPr>
          <w:rStyle w:val="Heading3Char"/>
        </w:rPr>
        <w:t>Members must resolve</w:t>
      </w:r>
      <w:r w:rsidRPr="00E16336">
        <w:rPr>
          <w:rStyle w:val="Heading3Char"/>
        </w:rPr>
        <w:t xml:space="preserve"> </w:t>
      </w:r>
      <w:r w:rsidRPr="004D5423">
        <w:rPr>
          <w:rStyle w:val="Heading3Char"/>
        </w:rPr>
        <w:t>by a</w:t>
      </w:r>
      <w:r>
        <w:t xml:space="preserve"> </w:t>
      </w:r>
      <w:r>
        <w:rPr>
          <w:rStyle w:val="Heading3Char"/>
        </w:rPr>
        <w:t>Special Resolution which</w:t>
      </w:r>
      <w:r w:rsidRPr="004D5423">
        <w:rPr>
          <w:rStyle w:val="Heading3Char"/>
        </w:rPr>
        <w:t xml:space="preserve"> </w:t>
      </w:r>
      <w:r>
        <w:rPr>
          <w:rStyle w:val="Heading3Char"/>
        </w:rPr>
        <w:t>Eligible Charity</w:t>
      </w:r>
      <w:r w:rsidRPr="004D5423">
        <w:rPr>
          <w:rStyle w:val="Heading3Char"/>
        </w:rPr>
        <w:t xml:space="preserve"> or </w:t>
      </w:r>
      <w:r>
        <w:rPr>
          <w:rStyle w:val="Heading3Char"/>
        </w:rPr>
        <w:t>Eligible Charities</w:t>
      </w:r>
      <w:r w:rsidRPr="004D5423">
        <w:rPr>
          <w:rStyle w:val="Heading3Char"/>
        </w:rPr>
        <w:t xml:space="preserve"> </w:t>
      </w:r>
      <w:r>
        <w:rPr>
          <w:rStyle w:val="Heading3Char"/>
        </w:rPr>
        <w:t>will</w:t>
      </w:r>
      <w:r w:rsidRPr="004D5423">
        <w:rPr>
          <w:rStyle w:val="Heading3Char"/>
        </w:rPr>
        <w:t xml:space="preserve"> be given the </w:t>
      </w:r>
      <w:r>
        <w:rPr>
          <w:rStyle w:val="Heading3Char"/>
        </w:rPr>
        <w:t>Surplus Assets</w:t>
      </w:r>
      <w:r w:rsidRPr="004D5423">
        <w:rPr>
          <w:rStyle w:val="Heading3Char"/>
        </w:rPr>
        <w:t xml:space="preserve"> at or before the time of winding up.  If the </w:t>
      </w:r>
      <w:r>
        <w:rPr>
          <w:rStyle w:val="Heading3Char"/>
        </w:rPr>
        <w:t>Member</w:t>
      </w:r>
      <w:r w:rsidRPr="004D5423">
        <w:rPr>
          <w:rStyle w:val="Heading3Char"/>
        </w:rPr>
        <w:t>s do not make this</w:t>
      </w:r>
      <w:r>
        <w:t xml:space="preserve"> </w:t>
      </w:r>
      <w:r w:rsidRPr="004D5423">
        <w:rPr>
          <w:rStyle w:val="Heading3Char"/>
        </w:rPr>
        <w:t xml:space="preserve">decision, the </w:t>
      </w:r>
      <w:r w:rsidR="001166C2">
        <w:rPr>
          <w:rStyle w:val="Heading3Char"/>
        </w:rPr>
        <w:t>Gallery</w:t>
      </w:r>
      <w:r w:rsidRPr="004D5423">
        <w:rPr>
          <w:rStyle w:val="Heading3Char"/>
        </w:rPr>
        <w:t xml:space="preserve"> may apply to the Supreme Court </w:t>
      </w:r>
      <w:r w:rsidR="00AF6152">
        <w:rPr>
          <w:rStyle w:val="Heading3Char"/>
        </w:rPr>
        <w:t xml:space="preserve">of Victoria </w:t>
      </w:r>
      <w:r w:rsidRPr="004D5423">
        <w:rPr>
          <w:rStyle w:val="Heading3Char"/>
        </w:rPr>
        <w:t>to make this decision.</w:t>
      </w:r>
    </w:p>
    <w:p w14:paraId="39147D1F" w14:textId="77777777" w:rsidR="00097D90" w:rsidRPr="00BF75B4" w:rsidRDefault="00097D90" w:rsidP="00097D90">
      <w:pPr>
        <w:rPr>
          <w:rStyle w:val="Heading3Char"/>
          <w:lang w:val="en-AU"/>
        </w:rPr>
      </w:pPr>
    </w:p>
    <w:p w14:paraId="3D17594B" w14:textId="77777777" w:rsidR="00DA706E" w:rsidRPr="00BF75B4" w:rsidRDefault="00DA706E" w:rsidP="00BF75B4">
      <w:pPr>
        <w:rPr>
          <w:rStyle w:val="Heading3Char"/>
          <w:lang w:val="en-AU"/>
        </w:rPr>
      </w:pPr>
    </w:p>
    <w:sectPr w:rsidR="00DA706E" w:rsidRPr="00BF75B4" w:rsidSect="00AD049E">
      <w:headerReference w:type="even" r:id="rId16"/>
      <w:headerReference w:type="default" r:id="rId17"/>
      <w:headerReference w:type="first" r:id="rId18"/>
      <w:footerReference w:type="first" r:id="rId19"/>
      <w:type w:val="oddPage"/>
      <w:pgSz w:w="11909" w:h="16834" w:code="9"/>
      <w:pgMar w:top="1440" w:right="1440" w:bottom="1440" w:left="1440" w:header="720" w:footer="360" w:gutter="0"/>
      <w:paperSrc w:first="263" w:other="263"/>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7780" w14:textId="77777777" w:rsidR="00537376" w:rsidRDefault="00537376">
      <w:r>
        <w:separator/>
      </w:r>
    </w:p>
  </w:endnote>
  <w:endnote w:type="continuationSeparator" w:id="0">
    <w:p w14:paraId="0075BE4B" w14:textId="77777777" w:rsidR="00537376" w:rsidRDefault="0053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91C3" w14:textId="721657FF" w:rsidR="00104B1F" w:rsidRDefault="00104B1F" w:rsidP="00B308C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F1D7" w14:textId="5E3AC087" w:rsidR="00104B1F" w:rsidRPr="0079474E" w:rsidRDefault="00104B1F" w:rsidP="00FD2B42">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CE73" w14:textId="0AED461D" w:rsidR="00104B1F" w:rsidRPr="0079474E" w:rsidRDefault="00104B1F">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135C" w14:textId="690B5059" w:rsidR="00104B1F" w:rsidRPr="0079474E" w:rsidRDefault="00104B1F">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FB9C" w14:textId="77777777" w:rsidR="00537376" w:rsidRDefault="00537376">
      <w:r>
        <w:separator/>
      </w:r>
    </w:p>
  </w:footnote>
  <w:footnote w:type="continuationSeparator" w:id="0">
    <w:p w14:paraId="0412BB71" w14:textId="77777777" w:rsidR="00537376" w:rsidRDefault="0053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BC61" w14:textId="77777777" w:rsidR="00104B1F" w:rsidRDefault="00104B1F">
    <w:pPr>
      <w:pStyle w:val="Header"/>
    </w:pPr>
    <w:r>
      <w:t xml:space="preserve">- </w:t>
    </w:r>
    <w:r>
      <w:fldChar w:fldCharType="begin"/>
    </w:r>
    <w:r>
      <w:instrText xml:space="preserve"> PAGE </w:instrText>
    </w:r>
    <w:r>
      <w:fldChar w:fldCharType="separate"/>
    </w:r>
    <w:r>
      <w:rPr>
        <w:noProof/>
      </w:rP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7578" w14:textId="77777777" w:rsidR="00104B1F" w:rsidRDefault="00104B1F">
    <w:pPr>
      <w:pStyle w:val="Head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 xml:space="preserve">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0C3C" w14:textId="77777777" w:rsidR="00104B1F" w:rsidRDefault="00104B1F">
    <w:pPr>
      <w:pStyle w:val="Head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1EFA" w14:textId="77777777" w:rsidR="00104B1F" w:rsidRDefault="00104B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C30F" w14:textId="77777777" w:rsidR="00104B1F" w:rsidRDefault="00104B1F">
    <w:pPr>
      <w:pStyle w:val="Head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 xml:space="preserve"> </w:t>
    </w: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ABB2" w14:textId="77777777" w:rsidR="00104B1F" w:rsidRDefault="00104B1F">
    <w:pPr>
      <w:pStyle w:val="Head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5F09" w14:textId="77777777" w:rsidR="00104B1F" w:rsidRDefault="00104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44185"/>
    <w:multiLevelType w:val="hybridMultilevel"/>
    <w:tmpl w:val="6E88BEC8"/>
    <w:lvl w:ilvl="0" w:tplc="F190AEF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543BB4"/>
    <w:multiLevelType w:val="multilevel"/>
    <w:tmpl w:val="58DEA478"/>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584"/>
        </w:tabs>
        <w:ind w:left="1584" w:hanging="864"/>
      </w:pPr>
      <w:rPr>
        <w:b/>
      </w:rPr>
    </w:lvl>
    <w:lvl w:ilvl="2">
      <w:start w:val="1"/>
      <w:numFmt w:val="lowerLetter"/>
      <w:pStyle w:val="Heading3"/>
      <w:lvlText w:val="(%3)"/>
      <w:lvlJc w:val="left"/>
      <w:pPr>
        <w:tabs>
          <w:tab w:val="num" w:pos="2592"/>
        </w:tabs>
        <w:ind w:left="2592" w:hanging="1008"/>
      </w:pPr>
      <w:rPr>
        <w:rFonts w:ascii="Arial" w:eastAsia="Times New Roman" w:hAnsi="Arial" w:cs="Times New Roman"/>
        <w:b w:val="0"/>
        <w:bCs/>
      </w:rPr>
    </w:lvl>
    <w:lvl w:ilvl="3">
      <w:start w:val="1"/>
      <w:numFmt w:val="lowerRoman"/>
      <w:pStyle w:val="Heading4"/>
      <w:lvlText w:val="(%4)"/>
      <w:lvlJc w:val="left"/>
      <w:pPr>
        <w:tabs>
          <w:tab w:val="num" w:pos="3744"/>
        </w:tabs>
        <w:ind w:left="3744" w:hanging="1152"/>
      </w:pPr>
      <w:rPr>
        <w:rFonts w:ascii="Arial" w:eastAsia="Times New Roman" w:hAnsi="Arial" w:cs="Times New Roman"/>
      </w:rPr>
    </w:lvl>
    <w:lvl w:ilvl="4">
      <w:start w:val="1"/>
      <w:numFmt w:val="decimal"/>
      <w:pStyle w:val="Heading5"/>
      <w:lvlText w:val="%1.%2.%3.%4.%5."/>
      <w:lvlJc w:val="left"/>
      <w:pPr>
        <w:tabs>
          <w:tab w:val="num" w:pos="5040"/>
        </w:tabs>
        <w:ind w:left="5040" w:hanging="1296"/>
      </w:pPr>
    </w:lvl>
    <w:lvl w:ilvl="5">
      <w:start w:val="1"/>
      <w:numFmt w:val="decimal"/>
      <w:pStyle w:val="Heading6"/>
      <w:lvlText w:val="%1.%2.%3.%4.%5.%6."/>
      <w:lvlJc w:val="left"/>
      <w:pPr>
        <w:tabs>
          <w:tab w:val="num" w:pos="6480"/>
        </w:tabs>
        <w:ind w:left="6480" w:hanging="1440"/>
      </w:pPr>
    </w:lvl>
    <w:lvl w:ilvl="6">
      <w:start w:val="1"/>
      <w:numFmt w:val="decimal"/>
      <w:pStyle w:val="Heading7"/>
      <w:lvlText w:val="%1.%2.%3.%4.%5.%6.%7."/>
      <w:lvlJc w:val="left"/>
      <w:pPr>
        <w:tabs>
          <w:tab w:val="num" w:pos="8064"/>
        </w:tabs>
        <w:ind w:left="8064" w:hanging="1584"/>
      </w:pPr>
    </w:lvl>
    <w:lvl w:ilvl="7">
      <w:start w:val="1"/>
      <w:numFmt w:val="decimal"/>
      <w:lvlText w:val="%1.%2.%3.%4.%5.%6.%7.%8."/>
      <w:lvlJc w:val="left"/>
      <w:pPr>
        <w:tabs>
          <w:tab w:val="num" w:pos="9792"/>
        </w:tabs>
        <w:ind w:left="9792" w:hanging="1728"/>
      </w:pPr>
    </w:lvl>
    <w:lvl w:ilvl="8">
      <w:start w:val="1"/>
      <w:numFmt w:val="decimal"/>
      <w:isLgl/>
      <w:lvlText w:val="%1.%2.%3.%4.%5.%6.%7.%8.%9."/>
      <w:lvlJc w:val="left"/>
      <w:pPr>
        <w:tabs>
          <w:tab w:val="num" w:pos="11952"/>
        </w:tabs>
        <w:ind w:left="11664" w:hanging="1872"/>
      </w:pPr>
    </w:lvl>
  </w:abstractNum>
  <w:abstractNum w:abstractNumId="2" w15:restartNumberingAfterBreak="0">
    <w:nsid w:val="5CE8020C"/>
    <w:multiLevelType w:val="multilevel"/>
    <w:tmpl w:val="222A1718"/>
    <w:lvl w:ilvl="0">
      <w:start w:val="1"/>
      <w:numFmt w:val="decimal"/>
      <w:pStyle w:val="Lettertext1Nos"/>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448"/>
        </w:tabs>
        <w:ind w:left="2448" w:hanging="1008"/>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85296782">
    <w:abstractNumId w:val="1"/>
  </w:num>
  <w:num w:numId="2" w16cid:durableId="890195340">
    <w:abstractNumId w:val="2"/>
  </w:num>
  <w:num w:numId="3" w16cid:durableId="1246113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299384">
    <w:abstractNumId w:val="1"/>
  </w:num>
  <w:num w:numId="5" w16cid:durableId="1877159566">
    <w:abstractNumId w:val="0"/>
  </w:num>
  <w:num w:numId="6" w16cid:durableId="443841433">
    <w:abstractNumId w:val="1"/>
  </w:num>
  <w:num w:numId="7" w16cid:durableId="871769985">
    <w:abstractNumId w:val="1"/>
  </w:num>
  <w:num w:numId="8" w16cid:durableId="252713318">
    <w:abstractNumId w:val="1"/>
  </w:num>
  <w:num w:numId="9" w16cid:durableId="1918126800">
    <w:abstractNumId w:val="1"/>
  </w:num>
  <w:num w:numId="10" w16cid:durableId="1058210410">
    <w:abstractNumId w:val="1"/>
  </w:num>
  <w:num w:numId="11" w16cid:durableId="1174996257">
    <w:abstractNumId w:val="1"/>
  </w:num>
  <w:num w:numId="12" w16cid:durableId="447428881">
    <w:abstractNumId w:val="1"/>
  </w:num>
  <w:num w:numId="13" w16cid:durableId="108547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444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2030958">
    <w:abstractNumId w:val="1"/>
  </w:num>
  <w:num w:numId="16" w16cid:durableId="1252078688">
    <w:abstractNumId w:val="1"/>
  </w:num>
  <w:num w:numId="17" w16cid:durableId="11947276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7E"/>
    <w:rsid w:val="00006CDE"/>
    <w:rsid w:val="00011A33"/>
    <w:rsid w:val="00022F0F"/>
    <w:rsid w:val="000253D4"/>
    <w:rsid w:val="00030FF7"/>
    <w:rsid w:val="0003456A"/>
    <w:rsid w:val="00036413"/>
    <w:rsid w:val="0006239D"/>
    <w:rsid w:val="0006517E"/>
    <w:rsid w:val="000726CA"/>
    <w:rsid w:val="0008727E"/>
    <w:rsid w:val="00087BA7"/>
    <w:rsid w:val="0009101B"/>
    <w:rsid w:val="00094539"/>
    <w:rsid w:val="00094DAD"/>
    <w:rsid w:val="0009541F"/>
    <w:rsid w:val="0009667E"/>
    <w:rsid w:val="0009748D"/>
    <w:rsid w:val="00097D90"/>
    <w:rsid w:val="000B5C7E"/>
    <w:rsid w:val="000C2A16"/>
    <w:rsid w:val="000C72F0"/>
    <w:rsid w:val="000D3CF8"/>
    <w:rsid w:val="000D4307"/>
    <w:rsid w:val="000D4B9E"/>
    <w:rsid w:val="000E101F"/>
    <w:rsid w:val="000E3F4C"/>
    <w:rsid w:val="00101580"/>
    <w:rsid w:val="00104B1F"/>
    <w:rsid w:val="00105DDD"/>
    <w:rsid w:val="00111FCD"/>
    <w:rsid w:val="001166C2"/>
    <w:rsid w:val="0012695B"/>
    <w:rsid w:val="00132CCA"/>
    <w:rsid w:val="00135FD3"/>
    <w:rsid w:val="001524A7"/>
    <w:rsid w:val="001532CB"/>
    <w:rsid w:val="0015762E"/>
    <w:rsid w:val="001718C1"/>
    <w:rsid w:val="0017282E"/>
    <w:rsid w:val="00172C7A"/>
    <w:rsid w:val="00173110"/>
    <w:rsid w:val="001761C0"/>
    <w:rsid w:val="001761D9"/>
    <w:rsid w:val="00180AA6"/>
    <w:rsid w:val="0018436B"/>
    <w:rsid w:val="00187E2D"/>
    <w:rsid w:val="00193EDF"/>
    <w:rsid w:val="001B2198"/>
    <w:rsid w:val="001C07B1"/>
    <w:rsid w:val="001C3301"/>
    <w:rsid w:val="001D3463"/>
    <w:rsid w:val="001E3AC3"/>
    <w:rsid w:val="001E6F0D"/>
    <w:rsid w:val="001F3123"/>
    <w:rsid w:val="001F43A8"/>
    <w:rsid w:val="00205E6E"/>
    <w:rsid w:val="00213FCF"/>
    <w:rsid w:val="0022512D"/>
    <w:rsid w:val="002347E5"/>
    <w:rsid w:val="002400F8"/>
    <w:rsid w:val="00245655"/>
    <w:rsid w:val="0025283C"/>
    <w:rsid w:val="002645AE"/>
    <w:rsid w:val="0026470B"/>
    <w:rsid w:val="00267310"/>
    <w:rsid w:val="00280AC8"/>
    <w:rsid w:val="00282C4C"/>
    <w:rsid w:val="00282D47"/>
    <w:rsid w:val="00290C94"/>
    <w:rsid w:val="00292579"/>
    <w:rsid w:val="002930A5"/>
    <w:rsid w:val="002955CF"/>
    <w:rsid w:val="002A6A76"/>
    <w:rsid w:val="002B51B2"/>
    <w:rsid w:val="002C0E1A"/>
    <w:rsid w:val="002C44BA"/>
    <w:rsid w:val="002D0E13"/>
    <w:rsid w:val="002D36EE"/>
    <w:rsid w:val="002E3423"/>
    <w:rsid w:val="002F6C38"/>
    <w:rsid w:val="003050E3"/>
    <w:rsid w:val="0030578E"/>
    <w:rsid w:val="00307CA6"/>
    <w:rsid w:val="00314341"/>
    <w:rsid w:val="0031503C"/>
    <w:rsid w:val="00323E58"/>
    <w:rsid w:val="00331E0B"/>
    <w:rsid w:val="003411BC"/>
    <w:rsid w:val="003418F3"/>
    <w:rsid w:val="00355EF5"/>
    <w:rsid w:val="00361BE3"/>
    <w:rsid w:val="00367552"/>
    <w:rsid w:val="0037276B"/>
    <w:rsid w:val="00376E27"/>
    <w:rsid w:val="00380341"/>
    <w:rsid w:val="00382295"/>
    <w:rsid w:val="00382E71"/>
    <w:rsid w:val="0038438D"/>
    <w:rsid w:val="00384CAB"/>
    <w:rsid w:val="0038786B"/>
    <w:rsid w:val="003879DD"/>
    <w:rsid w:val="003902C6"/>
    <w:rsid w:val="00395260"/>
    <w:rsid w:val="003A3FC8"/>
    <w:rsid w:val="003B02DA"/>
    <w:rsid w:val="003B3607"/>
    <w:rsid w:val="003B4F00"/>
    <w:rsid w:val="003C1D06"/>
    <w:rsid w:val="003C268A"/>
    <w:rsid w:val="003C26E5"/>
    <w:rsid w:val="003C4F70"/>
    <w:rsid w:val="003D41F7"/>
    <w:rsid w:val="003E4380"/>
    <w:rsid w:val="003E459B"/>
    <w:rsid w:val="003E5F66"/>
    <w:rsid w:val="003F0C92"/>
    <w:rsid w:val="003F3306"/>
    <w:rsid w:val="003F44B8"/>
    <w:rsid w:val="00402BD3"/>
    <w:rsid w:val="004072BF"/>
    <w:rsid w:val="00416291"/>
    <w:rsid w:val="004338F4"/>
    <w:rsid w:val="00433C3C"/>
    <w:rsid w:val="00437D19"/>
    <w:rsid w:val="004508D1"/>
    <w:rsid w:val="0045529D"/>
    <w:rsid w:val="00457053"/>
    <w:rsid w:val="004623A1"/>
    <w:rsid w:val="004660EE"/>
    <w:rsid w:val="004726D4"/>
    <w:rsid w:val="00472793"/>
    <w:rsid w:val="00473353"/>
    <w:rsid w:val="00474929"/>
    <w:rsid w:val="004824C1"/>
    <w:rsid w:val="004919AB"/>
    <w:rsid w:val="00492FC9"/>
    <w:rsid w:val="00496172"/>
    <w:rsid w:val="004A2D07"/>
    <w:rsid w:val="004A4269"/>
    <w:rsid w:val="004A7BD3"/>
    <w:rsid w:val="004C2FB3"/>
    <w:rsid w:val="004C328E"/>
    <w:rsid w:val="004C4A32"/>
    <w:rsid w:val="004C6157"/>
    <w:rsid w:val="004D5423"/>
    <w:rsid w:val="004E3487"/>
    <w:rsid w:val="004E545D"/>
    <w:rsid w:val="004F253B"/>
    <w:rsid w:val="004F7200"/>
    <w:rsid w:val="005054BB"/>
    <w:rsid w:val="005060DA"/>
    <w:rsid w:val="0051571D"/>
    <w:rsid w:val="0052309A"/>
    <w:rsid w:val="005262C4"/>
    <w:rsid w:val="0053057C"/>
    <w:rsid w:val="00530919"/>
    <w:rsid w:val="00532994"/>
    <w:rsid w:val="005338A7"/>
    <w:rsid w:val="00536294"/>
    <w:rsid w:val="00537376"/>
    <w:rsid w:val="00567E73"/>
    <w:rsid w:val="005702E8"/>
    <w:rsid w:val="00571DED"/>
    <w:rsid w:val="00583969"/>
    <w:rsid w:val="00587AA8"/>
    <w:rsid w:val="00590885"/>
    <w:rsid w:val="00594C06"/>
    <w:rsid w:val="00595596"/>
    <w:rsid w:val="005A14C2"/>
    <w:rsid w:val="005A226D"/>
    <w:rsid w:val="005A2C45"/>
    <w:rsid w:val="005B6DAF"/>
    <w:rsid w:val="005C6290"/>
    <w:rsid w:val="005D4A6D"/>
    <w:rsid w:val="005D7843"/>
    <w:rsid w:val="005E0CA7"/>
    <w:rsid w:val="005E553A"/>
    <w:rsid w:val="005E5959"/>
    <w:rsid w:val="005F7429"/>
    <w:rsid w:val="005F7CFA"/>
    <w:rsid w:val="00600A27"/>
    <w:rsid w:val="006049B2"/>
    <w:rsid w:val="0060661C"/>
    <w:rsid w:val="0062068B"/>
    <w:rsid w:val="00620A47"/>
    <w:rsid w:val="0063013C"/>
    <w:rsid w:val="0063184D"/>
    <w:rsid w:val="006400F7"/>
    <w:rsid w:val="00645ECD"/>
    <w:rsid w:val="006510FF"/>
    <w:rsid w:val="00662E1B"/>
    <w:rsid w:val="00671787"/>
    <w:rsid w:val="00675624"/>
    <w:rsid w:val="00677E40"/>
    <w:rsid w:val="0068339C"/>
    <w:rsid w:val="0068638E"/>
    <w:rsid w:val="006A4073"/>
    <w:rsid w:val="006C1C5C"/>
    <w:rsid w:val="006C3BD1"/>
    <w:rsid w:val="006C4192"/>
    <w:rsid w:val="006C4F84"/>
    <w:rsid w:val="006C6133"/>
    <w:rsid w:val="006D0925"/>
    <w:rsid w:val="006D2028"/>
    <w:rsid w:val="006D3D79"/>
    <w:rsid w:val="006E6F16"/>
    <w:rsid w:val="006F108F"/>
    <w:rsid w:val="006F19E2"/>
    <w:rsid w:val="0070351F"/>
    <w:rsid w:val="00704838"/>
    <w:rsid w:val="0070740E"/>
    <w:rsid w:val="00712053"/>
    <w:rsid w:val="00713DFC"/>
    <w:rsid w:val="00716B5F"/>
    <w:rsid w:val="00720AEC"/>
    <w:rsid w:val="007256A3"/>
    <w:rsid w:val="007321EF"/>
    <w:rsid w:val="0073246C"/>
    <w:rsid w:val="007372A3"/>
    <w:rsid w:val="0074083D"/>
    <w:rsid w:val="00741FE0"/>
    <w:rsid w:val="00743B45"/>
    <w:rsid w:val="00743D83"/>
    <w:rsid w:val="007451C0"/>
    <w:rsid w:val="007475B9"/>
    <w:rsid w:val="0075028D"/>
    <w:rsid w:val="00771410"/>
    <w:rsid w:val="00773179"/>
    <w:rsid w:val="00775B03"/>
    <w:rsid w:val="00775D54"/>
    <w:rsid w:val="0078145C"/>
    <w:rsid w:val="00793BE5"/>
    <w:rsid w:val="007A4F0C"/>
    <w:rsid w:val="007A5A18"/>
    <w:rsid w:val="007B247B"/>
    <w:rsid w:val="007B2C2C"/>
    <w:rsid w:val="007B3ADE"/>
    <w:rsid w:val="007B3C3E"/>
    <w:rsid w:val="007C0336"/>
    <w:rsid w:val="007C1201"/>
    <w:rsid w:val="007C7B0B"/>
    <w:rsid w:val="007D16D3"/>
    <w:rsid w:val="007D52B7"/>
    <w:rsid w:val="007E017B"/>
    <w:rsid w:val="007E381C"/>
    <w:rsid w:val="007E5D86"/>
    <w:rsid w:val="007E6D11"/>
    <w:rsid w:val="008042C9"/>
    <w:rsid w:val="0081168E"/>
    <w:rsid w:val="00811D29"/>
    <w:rsid w:val="008140BB"/>
    <w:rsid w:val="00815DA8"/>
    <w:rsid w:val="00851D1A"/>
    <w:rsid w:val="008520C1"/>
    <w:rsid w:val="00853BD4"/>
    <w:rsid w:val="00856580"/>
    <w:rsid w:val="00864679"/>
    <w:rsid w:val="008673DA"/>
    <w:rsid w:val="00872944"/>
    <w:rsid w:val="00873E09"/>
    <w:rsid w:val="00873FA1"/>
    <w:rsid w:val="00874422"/>
    <w:rsid w:val="00883259"/>
    <w:rsid w:val="00886797"/>
    <w:rsid w:val="008C202A"/>
    <w:rsid w:val="008C2B27"/>
    <w:rsid w:val="008C433A"/>
    <w:rsid w:val="008C4414"/>
    <w:rsid w:val="008D09A5"/>
    <w:rsid w:val="008E2760"/>
    <w:rsid w:val="008E70EC"/>
    <w:rsid w:val="008F05FA"/>
    <w:rsid w:val="008F0878"/>
    <w:rsid w:val="008F1A88"/>
    <w:rsid w:val="008F2596"/>
    <w:rsid w:val="008F311B"/>
    <w:rsid w:val="008F4A27"/>
    <w:rsid w:val="008F6BB0"/>
    <w:rsid w:val="00902DA0"/>
    <w:rsid w:val="00910F06"/>
    <w:rsid w:val="00911EED"/>
    <w:rsid w:val="00915C5F"/>
    <w:rsid w:val="009175B0"/>
    <w:rsid w:val="0093305C"/>
    <w:rsid w:val="009349A0"/>
    <w:rsid w:val="00935FB0"/>
    <w:rsid w:val="00941E53"/>
    <w:rsid w:val="0095219E"/>
    <w:rsid w:val="00954648"/>
    <w:rsid w:val="0096289B"/>
    <w:rsid w:val="009835B7"/>
    <w:rsid w:val="00986D05"/>
    <w:rsid w:val="00987070"/>
    <w:rsid w:val="009958C7"/>
    <w:rsid w:val="009A4143"/>
    <w:rsid w:val="009B6553"/>
    <w:rsid w:val="009B66BB"/>
    <w:rsid w:val="009D28B4"/>
    <w:rsid w:val="009D5885"/>
    <w:rsid w:val="009D77B9"/>
    <w:rsid w:val="009E2DE9"/>
    <w:rsid w:val="009E31D9"/>
    <w:rsid w:val="009F1183"/>
    <w:rsid w:val="009F33F5"/>
    <w:rsid w:val="00A01CE0"/>
    <w:rsid w:val="00A0582A"/>
    <w:rsid w:val="00A11EFE"/>
    <w:rsid w:val="00A14954"/>
    <w:rsid w:val="00A1624C"/>
    <w:rsid w:val="00A216BE"/>
    <w:rsid w:val="00A23526"/>
    <w:rsid w:val="00A23554"/>
    <w:rsid w:val="00A25AAA"/>
    <w:rsid w:val="00A4115B"/>
    <w:rsid w:val="00A63602"/>
    <w:rsid w:val="00A67392"/>
    <w:rsid w:val="00A75503"/>
    <w:rsid w:val="00A8180E"/>
    <w:rsid w:val="00A81C23"/>
    <w:rsid w:val="00A83C9C"/>
    <w:rsid w:val="00A85BC3"/>
    <w:rsid w:val="00A86DD8"/>
    <w:rsid w:val="00A87611"/>
    <w:rsid w:val="00AA72BB"/>
    <w:rsid w:val="00AB281F"/>
    <w:rsid w:val="00AC0CF3"/>
    <w:rsid w:val="00AC3105"/>
    <w:rsid w:val="00AD049E"/>
    <w:rsid w:val="00AD1668"/>
    <w:rsid w:val="00AD1ECD"/>
    <w:rsid w:val="00AD75C9"/>
    <w:rsid w:val="00AE1141"/>
    <w:rsid w:val="00AE34F3"/>
    <w:rsid w:val="00AE615E"/>
    <w:rsid w:val="00AF4DE4"/>
    <w:rsid w:val="00AF6152"/>
    <w:rsid w:val="00B05D88"/>
    <w:rsid w:val="00B17E61"/>
    <w:rsid w:val="00B253E6"/>
    <w:rsid w:val="00B27E0B"/>
    <w:rsid w:val="00B308CB"/>
    <w:rsid w:val="00B43750"/>
    <w:rsid w:val="00B607F1"/>
    <w:rsid w:val="00B6658B"/>
    <w:rsid w:val="00B7524A"/>
    <w:rsid w:val="00B8594A"/>
    <w:rsid w:val="00B900FB"/>
    <w:rsid w:val="00B96C2D"/>
    <w:rsid w:val="00BA12FF"/>
    <w:rsid w:val="00BA130A"/>
    <w:rsid w:val="00BA17E9"/>
    <w:rsid w:val="00BA2024"/>
    <w:rsid w:val="00BA4547"/>
    <w:rsid w:val="00BA592B"/>
    <w:rsid w:val="00BA7E09"/>
    <w:rsid w:val="00BB03BD"/>
    <w:rsid w:val="00BB49A1"/>
    <w:rsid w:val="00BD7133"/>
    <w:rsid w:val="00BD7650"/>
    <w:rsid w:val="00BF4015"/>
    <w:rsid w:val="00BF45F8"/>
    <w:rsid w:val="00BF656C"/>
    <w:rsid w:val="00BF67EF"/>
    <w:rsid w:val="00BF75B4"/>
    <w:rsid w:val="00C02186"/>
    <w:rsid w:val="00C06C4F"/>
    <w:rsid w:val="00C16D69"/>
    <w:rsid w:val="00C17972"/>
    <w:rsid w:val="00C24D77"/>
    <w:rsid w:val="00C31E68"/>
    <w:rsid w:val="00C36FF5"/>
    <w:rsid w:val="00C40BAD"/>
    <w:rsid w:val="00C43E45"/>
    <w:rsid w:val="00C44123"/>
    <w:rsid w:val="00C50654"/>
    <w:rsid w:val="00C51FA8"/>
    <w:rsid w:val="00C5464A"/>
    <w:rsid w:val="00C54762"/>
    <w:rsid w:val="00C547CD"/>
    <w:rsid w:val="00C608D1"/>
    <w:rsid w:val="00C66C1D"/>
    <w:rsid w:val="00C67146"/>
    <w:rsid w:val="00C75696"/>
    <w:rsid w:val="00C8614F"/>
    <w:rsid w:val="00C91440"/>
    <w:rsid w:val="00C92E41"/>
    <w:rsid w:val="00C949DB"/>
    <w:rsid w:val="00C962E9"/>
    <w:rsid w:val="00C9714E"/>
    <w:rsid w:val="00CA0414"/>
    <w:rsid w:val="00CA704C"/>
    <w:rsid w:val="00CB13C1"/>
    <w:rsid w:val="00CB364B"/>
    <w:rsid w:val="00CB378C"/>
    <w:rsid w:val="00CB43D4"/>
    <w:rsid w:val="00CB6F0D"/>
    <w:rsid w:val="00CE277E"/>
    <w:rsid w:val="00CE2866"/>
    <w:rsid w:val="00CE465F"/>
    <w:rsid w:val="00CE66BD"/>
    <w:rsid w:val="00CF2FE3"/>
    <w:rsid w:val="00CF3DC4"/>
    <w:rsid w:val="00CF4F21"/>
    <w:rsid w:val="00CF53E7"/>
    <w:rsid w:val="00CF6A68"/>
    <w:rsid w:val="00D04A0E"/>
    <w:rsid w:val="00D0645F"/>
    <w:rsid w:val="00D117AC"/>
    <w:rsid w:val="00D14FB1"/>
    <w:rsid w:val="00D23EC0"/>
    <w:rsid w:val="00D2545C"/>
    <w:rsid w:val="00D3707B"/>
    <w:rsid w:val="00D46B68"/>
    <w:rsid w:val="00D51D4E"/>
    <w:rsid w:val="00D529CA"/>
    <w:rsid w:val="00D54DBE"/>
    <w:rsid w:val="00D561BA"/>
    <w:rsid w:val="00D604A1"/>
    <w:rsid w:val="00D6303E"/>
    <w:rsid w:val="00D64345"/>
    <w:rsid w:val="00D649F9"/>
    <w:rsid w:val="00D745BD"/>
    <w:rsid w:val="00D77195"/>
    <w:rsid w:val="00D77EF6"/>
    <w:rsid w:val="00D82849"/>
    <w:rsid w:val="00D847E7"/>
    <w:rsid w:val="00D87F7A"/>
    <w:rsid w:val="00DA706E"/>
    <w:rsid w:val="00DB02CC"/>
    <w:rsid w:val="00DB041C"/>
    <w:rsid w:val="00DB0F9D"/>
    <w:rsid w:val="00DB225B"/>
    <w:rsid w:val="00DC2B1B"/>
    <w:rsid w:val="00DC7363"/>
    <w:rsid w:val="00DD1D73"/>
    <w:rsid w:val="00DD56AD"/>
    <w:rsid w:val="00DD6DFB"/>
    <w:rsid w:val="00DE038F"/>
    <w:rsid w:val="00DE7A5A"/>
    <w:rsid w:val="00DF3265"/>
    <w:rsid w:val="00E027B4"/>
    <w:rsid w:val="00E16336"/>
    <w:rsid w:val="00E170FF"/>
    <w:rsid w:val="00E20BC3"/>
    <w:rsid w:val="00E23B81"/>
    <w:rsid w:val="00E32426"/>
    <w:rsid w:val="00E32FB9"/>
    <w:rsid w:val="00E334D6"/>
    <w:rsid w:val="00E34470"/>
    <w:rsid w:val="00E47475"/>
    <w:rsid w:val="00E5599E"/>
    <w:rsid w:val="00E60802"/>
    <w:rsid w:val="00E64F24"/>
    <w:rsid w:val="00E660EC"/>
    <w:rsid w:val="00E66BA7"/>
    <w:rsid w:val="00E67CE0"/>
    <w:rsid w:val="00E834FC"/>
    <w:rsid w:val="00E8421F"/>
    <w:rsid w:val="00E862F8"/>
    <w:rsid w:val="00E93F29"/>
    <w:rsid w:val="00EA32F5"/>
    <w:rsid w:val="00EA4904"/>
    <w:rsid w:val="00EB5BDF"/>
    <w:rsid w:val="00EC2FFC"/>
    <w:rsid w:val="00EC45FC"/>
    <w:rsid w:val="00EC4D1F"/>
    <w:rsid w:val="00ED4F38"/>
    <w:rsid w:val="00ED54DE"/>
    <w:rsid w:val="00EE1D4C"/>
    <w:rsid w:val="00EE3E2C"/>
    <w:rsid w:val="00EF4B9B"/>
    <w:rsid w:val="00F00011"/>
    <w:rsid w:val="00F0762F"/>
    <w:rsid w:val="00F116BD"/>
    <w:rsid w:val="00F1423C"/>
    <w:rsid w:val="00F17538"/>
    <w:rsid w:val="00F175C7"/>
    <w:rsid w:val="00F20163"/>
    <w:rsid w:val="00F2244B"/>
    <w:rsid w:val="00F27678"/>
    <w:rsid w:val="00F36AE1"/>
    <w:rsid w:val="00F37566"/>
    <w:rsid w:val="00F37BDF"/>
    <w:rsid w:val="00F51808"/>
    <w:rsid w:val="00F54600"/>
    <w:rsid w:val="00F560E0"/>
    <w:rsid w:val="00F63C7E"/>
    <w:rsid w:val="00F6514B"/>
    <w:rsid w:val="00F654E2"/>
    <w:rsid w:val="00F66D3D"/>
    <w:rsid w:val="00F6717F"/>
    <w:rsid w:val="00F716C4"/>
    <w:rsid w:val="00F72AF5"/>
    <w:rsid w:val="00F7424C"/>
    <w:rsid w:val="00F752F3"/>
    <w:rsid w:val="00F91965"/>
    <w:rsid w:val="00F95E38"/>
    <w:rsid w:val="00FA095C"/>
    <w:rsid w:val="00FA15DC"/>
    <w:rsid w:val="00FA1D50"/>
    <w:rsid w:val="00FA7E96"/>
    <w:rsid w:val="00FC189D"/>
    <w:rsid w:val="00FD2B42"/>
    <w:rsid w:val="00FD3977"/>
    <w:rsid w:val="00FD7259"/>
    <w:rsid w:val="00FE1F0C"/>
    <w:rsid w:val="00FE4209"/>
    <w:rsid w:val="00FE57AB"/>
    <w:rsid w:val="00FE60EF"/>
    <w:rsid w:val="00FF6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6272"/>
  <w15:docId w15:val="{BCF04038-D9E9-4622-8953-4ED62980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21" w:unhideWhenUsed="1" w:qFormat="1"/>
    <w:lsdException w:name="heading 7" w:semiHidden="1" w:uiPriority="23"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5B4"/>
    <w:pPr>
      <w:jc w:val="both"/>
    </w:pPr>
    <w:rPr>
      <w:rFonts w:ascii="Arial" w:hAnsi="Arial"/>
    </w:rPr>
  </w:style>
  <w:style w:type="paragraph" w:styleId="Heading1">
    <w:name w:val="heading 1"/>
    <w:basedOn w:val="Normal"/>
    <w:link w:val="Heading1Char"/>
    <w:qFormat/>
    <w:rsid w:val="00B27E0B"/>
    <w:pPr>
      <w:keepNext/>
      <w:numPr>
        <w:numId w:val="1"/>
      </w:numPr>
      <w:spacing w:before="480"/>
      <w:outlineLvl w:val="0"/>
    </w:pPr>
    <w:rPr>
      <w:b/>
      <w:caps/>
      <w:kern w:val="28"/>
      <w:lang w:val="en-US"/>
    </w:rPr>
  </w:style>
  <w:style w:type="paragraph" w:styleId="Heading2">
    <w:name w:val="heading 2"/>
    <w:basedOn w:val="Normal"/>
    <w:link w:val="Heading2Char"/>
    <w:qFormat/>
    <w:rsid w:val="00B27E0B"/>
    <w:pPr>
      <w:numPr>
        <w:ilvl w:val="1"/>
        <w:numId w:val="1"/>
      </w:numPr>
      <w:spacing w:before="240"/>
      <w:outlineLvl w:val="1"/>
    </w:pPr>
    <w:rPr>
      <w:b/>
      <w:lang w:val="en-US"/>
    </w:rPr>
  </w:style>
  <w:style w:type="paragraph" w:styleId="Heading3">
    <w:name w:val="heading 3"/>
    <w:basedOn w:val="Normal"/>
    <w:next w:val="HeadIndent3"/>
    <w:link w:val="Heading3Char"/>
    <w:qFormat/>
    <w:rsid w:val="00864679"/>
    <w:pPr>
      <w:numPr>
        <w:ilvl w:val="2"/>
        <w:numId w:val="1"/>
      </w:numPr>
      <w:spacing w:before="240"/>
      <w:outlineLvl w:val="2"/>
    </w:pPr>
    <w:rPr>
      <w:lang w:val="en-US"/>
    </w:rPr>
  </w:style>
  <w:style w:type="paragraph" w:styleId="Heading4">
    <w:name w:val="heading 4"/>
    <w:basedOn w:val="Normal"/>
    <w:next w:val="HeadIndent4"/>
    <w:link w:val="Heading4Char"/>
    <w:qFormat/>
    <w:rsid w:val="00864679"/>
    <w:pPr>
      <w:numPr>
        <w:ilvl w:val="3"/>
        <w:numId w:val="1"/>
      </w:numPr>
      <w:spacing w:before="240"/>
      <w:outlineLvl w:val="3"/>
    </w:pPr>
    <w:rPr>
      <w:lang w:val="en-US"/>
    </w:rPr>
  </w:style>
  <w:style w:type="paragraph" w:styleId="Heading5">
    <w:name w:val="heading 5"/>
    <w:basedOn w:val="Normal"/>
    <w:link w:val="Heading5Char"/>
    <w:qFormat/>
    <w:rsid w:val="00864679"/>
    <w:pPr>
      <w:numPr>
        <w:ilvl w:val="4"/>
        <w:numId w:val="1"/>
      </w:numPr>
      <w:spacing w:before="240"/>
      <w:outlineLvl w:val="4"/>
    </w:pPr>
    <w:rPr>
      <w:lang w:val="en-US"/>
    </w:rPr>
  </w:style>
  <w:style w:type="paragraph" w:styleId="Heading6">
    <w:name w:val="heading 6"/>
    <w:basedOn w:val="Normal"/>
    <w:link w:val="Heading6Char"/>
    <w:uiPriority w:val="21"/>
    <w:qFormat/>
    <w:rsid w:val="00864679"/>
    <w:pPr>
      <w:numPr>
        <w:ilvl w:val="5"/>
        <w:numId w:val="1"/>
      </w:numPr>
      <w:spacing w:before="240"/>
      <w:outlineLvl w:val="5"/>
    </w:pPr>
    <w:rPr>
      <w:lang w:val="en-US"/>
    </w:rPr>
  </w:style>
  <w:style w:type="paragraph" w:styleId="Heading7">
    <w:name w:val="heading 7"/>
    <w:basedOn w:val="Normal"/>
    <w:next w:val="Normal"/>
    <w:link w:val="Heading7Char"/>
    <w:uiPriority w:val="23"/>
    <w:qFormat/>
    <w:rsid w:val="00B27E0B"/>
    <w:pPr>
      <w:keepNext/>
      <w:numPr>
        <w:ilvl w:val="6"/>
        <w:numId w:val="1"/>
      </w:numPr>
      <w:spacing w:line="360" w:lineRule="auto"/>
      <w:outlineLvl w:val="6"/>
    </w:pPr>
  </w:style>
  <w:style w:type="paragraph" w:styleId="Heading8">
    <w:name w:val="heading 8"/>
    <w:basedOn w:val="Normal"/>
    <w:next w:val="Normal"/>
    <w:link w:val="Heading8Char"/>
    <w:qFormat/>
    <w:rsid w:val="00B27E0B"/>
    <w:pPr>
      <w:spacing w:before="240" w:after="60"/>
      <w:outlineLvl w:val="7"/>
    </w:pPr>
    <w:rPr>
      <w:i/>
    </w:rPr>
  </w:style>
  <w:style w:type="paragraph" w:styleId="Heading9">
    <w:name w:val="heading 9"/>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7E0B"/>
    <w:pPr>
      <w:jc w:val="center"/>
    </w:pPr>
  </w:style>
  <w:style w:type="paragraph" w:styleId="Footer">
    <w:name w:val="footer"/>
    <w:basedOn w:val="Normal"/>
    <w:link w:val="FooterChar"/>
    <w:uiPriority w:val="99"/>
    <w:rsid w:val="00B27E0B"/>
    <w:pPr>
      <w:tabs>
        <w:tab w:val="right" w:pos="9027"/>
      </w:tabs>
    </w:pPr>
    <w:rPr>
      <w:sz w:val="14"/>
      <w:szCs w:val="14"/>
    </w:rPr>
  </w:style>
  <w:style w:type="character" w:styleId="PageNumber">
    <w:name w:val="page number"/>
    <w:basedOn w:val="DefaultParagraphFont"/>
    <w:rsid w:val="00B27E0B"/>
  </w:style>
  <w:style w:type="paragraph" w:customStyle="1" w:styleId="Seal">
    <w:name w:val="Seal"/>
    <w:basedOn w:val="Normal"/>
    <w:rsid w:val="00B27E0B"/>
    <w:pPr>
      <w:jc w:val="left"/>
    </w:pPr>
  </w:style>
  <w:style w:type="paragraph" w:customStyle="1" w:styleId="Sealbrackets">
    <w:name w:val="Sealbrackets"/>
    <w:basedOn w:val="Normal"/>
    <w:rsid w:val="00B27E0B"/>
  </w:style>
  <w:style w:type="paragraph" w:customStyle="1" w:styleId="SingleSpace">
    <w:name w:val="SingleSpace"/>
    <w:basedOn w:val="Normal"/>
    <w:rsid w:val="00B27E0B"/>
    <w:pPr>
      <w:tabs>
        <w:tab w:val="right" w:pos="5103"/>
      </w:tabs>
      <w:jc w:val="center"/>
    </w:pPr>
  </w:style>
  <w:style w:type="paragraph" w:styleId="Title">
    <w:name w:val="Title"/>
    <w:basedOn w:val="Normal"/>
    <w:link w:val="TitleChar"/>
    <w:qFormat/>
    <w:pPr>
      <w:jc w:val="center"/>
    </w:pPr>
    <w:rPr>
      <w:rFonts w:ascii="Times New Roman" w:hAnsi="Times New Roman"/>
    </w:rPr>
  </w:style>
  <w:style w:type="paragraph" w:customStyle="1" w:styleId="Lettertext1Nos">
    <w:name w:val="Lettertext1Nos"/>
    <w:basedOn w:val="Normal"/>
    <w:pPr>
      <w:numPr>
        <w:numId w:val="2"/>
      </w:numPr>
      <w:spacing w:after="240"/>
      <w:ind w:right="29"/>
    </w:pPr>
    <w:rPr>
      <w:rFonts w:ascii="Times New Roman" w:hAnsi="Times New Roman"/>
    </w:rPr>
  </w:style>
  <w:style w:type="paragraph" w:customStyle="1" w:styleId="BillDisbs">
    <w:name w:val="BillDisbs"/>
    <w:basedOn w:val="Normal"/>
    <w:rsid w:val="00B27E0B"/>
    <w:pPr>
      <w:jc w:val="left"/>
    </w:pPr>
    <w:rPr>
      <w:rFonts w:ascii="Times New Roman" w:hAnsi="Times New Roman"/>
      <w:u w:val="single"/>
      <w:lang w:val="en-US"/>
    </w:rPr>
  </w:style>
  <w:style w:type="character" w:customStyle="1" w:styleId="FooterChar">
    <w:name w:val="Footer Char"/>
    <w:link w:val="Footer"/>
    <w:uiPriority w:val="99"/>
    <w:rsid w:val="001C07B1"/>
    <w:rPr>
      <w:rFonts w:ascii="Arial" w:hAnsi="Arial"/>
      <w:sz w:val="14"/>
      <w:szCs w:val="14"/>
    </w:rPr>
  </w:style>
  <w:style w:type="paragraph" w:customStyle="1" w:styleId="HeadIndent2">
    <w:name w:val="Head Indent 2"/>
    <w:basedOn w:val="Heading2"/>
    <w:uiPriority w:val="14"/>
    <w:rsid w:val="00B27E0B"/>
    <w:pPr>
      <w:numPr>
        <w:ilvl w:val="0"/>
        <w:numId w:val="0"/>
      </w:numPr>
      <w:spacing w:before="0"/>
      <w:ind w:left="1584"/>
    </w:pPr>
    <w:rPr>
      <w:b w:val="0"/>
    </w:rPr>
  </w:style>
  <w:style w:type="paragraph" w:customStyle="1" w:styleId="HeadIndent1">
    <w:name w:val="Head Indent 1"/>
    <w:basedOn w:val="Heading1"/>
    <w:uiPriority w:val="10"/>
    <w:rsid w:val="00B27E0B"/>
    <w:pPr>
      <w:keepNext w:val="0"/>
      <w:numPr>
        <w:numId w:val="0"/>
      </w:numPr>
      <w:spacing w:before="0"/>
      <w:ind w:left="720"/>
    </w:pPr>
    <w:rPr>
      <w:b w:val="0"/>
      <w:caps w:val="0"/>
    </w:rPr>
  </w:style>
  <w:style w:type="paragraph" w:customStyle="1" w:styleId="HeadIndent3">
    <w:name w:val="Head Indent 3"/>
    <w:basedOn w:val="Heading3"/>
    <w:rsid w:val="00B27E0B"/>
    <w:pPr>
      <w:numPr>
        <w:ilvl w:val="0"/>
        <w:numId w:val="0"/>
      </w:numPr>
      <w:spacing w:before="0"/>
      <w:ind w:left="2592"/>
    </w:pPr>
    <w:rPr>
      <w:b/>
    </w:rPr>
  </w:style>
  <w:style w:type="paragraph" w:customStyle="1" w:styleId="HeadIndent4">
    <w:name w:val="Head Indent 4"/>
    <w:basedOn w:val="Heading4"/>
    <w:rsid w:val="00B27E0B"/>
    <w:pPr>
      <w:numPr>
        <w:ilvl w:val="0"/>
        <w:numId w:val="0"/>
      </w:numPr>
      <w:spacing w:before="0"/>
      <w:ind w:left="3744"/>
    </w:pPr>
    <w:rPr>
      <w:b/>
    </w:rPr>
  </w:style>
  <w:style w:type="paragraph" w:customStyle="1" w:styleId="HeadIndent5">
    <w:name w:val="Head Indent 5"/>
    <w:basedOn w:val="Heading5"/>
    <w:rsid w:val="00B27E0B"/>
    <w:pPr>
      <w:numPr>
        <w:ilvl w:val="0"/>
        <w:numId w:val="0"/>
      </w:numPr>
      <w:spacing w:before="0"/>
      <w:ind w:left="5040"/>
    </w:pPr>
    <w:rPr>
      <w:b/>
    </w:rPr>
  </w:style>
  <w:style w:type="paragraph" w:customStyle="1" w:styleId="HeadIndent6">
    <w:name w:val="Head Indent 6"/>
    <w:basedOn w:val="Heading6"/>
    <w:rsid w:val="00B27E0B"/>
    <w:pPr>
      <w:numPr>
        <w:ilvl w:val="0"/>
        <w:numId w:val="0"/>
      </w:numPr>
      <w:spacing w:before="0"/>
      <w:ind w:left="6480"/>
    </w:pPr>
    <w:rPr>
      <w:b/>
    </w:rPr>
  </w:style>
  <w:style w:type="paragraph" w:styleId="TOC1">
    <w:name w:val="toc 1"/>
    <w:basedOn w:val="Normal"/>
    <w:next w:val="Normal"/>
    <w:uiPriority w:val="39"/>
    <w:rsid w:val="00D6303E"/>
    <w:pPr>
      <w:tabs>
        <w:tab w:val="right" w:pos="8931"/>
      </w:tabs>
      <w:spacing w:before="240"/>
      <w:ind w:left="770" w:right="1109" w:hanging="720"/>
    </w:pPr>
    <w:rPr>
      <w:caps/>
      <w:noProof/>
    </w:rPr>
  </w:style>
  <w:style w:type="character" w:customStyle="1" w:styleId="Heading1Char">
    <w:name w:val="Heading 1 Char"/>
    <w:basedOn w:val="DefaultParagraphFont"/>
    <w:link w:val="Heading1"/>
    <w:rsid w:val="00006CDE"/>
    <w:rPr>
      <w:rFonts w:ascii="Arial" w:hAnsi="Arial"/>
      <w:b/>
      <w:caps/>
      <w:kern w:val="28"/>
      <w:lang w:val="en-US"/>
    </w:rPr>
  </w:style>
  <w:style w:type="character" w:customStyle="1" w:styleId="Heading2Char">
    <w:name w:val="Heading 2 Char"/>
    <w:basedOn w:val="DefaultParagraphFont"/>
    <w:link w:val="Heading2"/>
    <w:rsid w:val="00006CDE"/>
    <w:rPr>
      <w:rFonts w:ascii="Arial" w:hAnsi="Arial"/>
      <w:b/>
      <w:lang w:val="en-US"/>
    </w:rPr>
  </w:style>
  <w:style w:type="character" w:customStyle="1" w:styleId="Heading3Char">
    <w:name w:val="Heading 3 Char"/>
    <w:basedOn w:val="DefaultParagraphFont"/>
    <w:link w:val="Heading3"/>
    <w:rsid w:val="00864679"/>
    <w:rPr>
      <w:rFonts w:ascii="Arial" w:hAnsi="Arial"/>
      <w:lang w:val="en-US"/>
    </w:rPr>
  </w:style>
  <w:style w:type="character" w:customStyle="1" w:styleId="HeaderChar">
    <w:name w:val="Header Char"/>
    <w:link w:val="Header"/>
    <w:uiPriority w:val="99"/>
    <w:rsid w:val="00B308CB"/>
    <w:rPr>
      <w:rFonts w:ascii="Arial" w:hAnsi="Arial"/>
    </w:rPr>
  </w:style>
  <w:style w:type="paragraph" w:styleId="BalloonText">
    <w:name w:val="Balloon Text"/>
    <w:basedOn w:val="Normal"/>
    <w:link w:val="BalloonTextChar"/>
    <w:rsid w:val="00B308CB"/>
    <w:rPr>
      <w:rFonts w:ascii="Tahoma" w:hAnsi="Tahoma" w:cs="Tahoma"/>
      <w:sz w:val="16"/>
      <w:szCs w:val="16"/>
    </w:rPr>
  </w:style>
  <w:style w:type="character" w:customStyle="1" w:styleId="BalloonTextChar">
    <w:name w:val="Balloon Text Char"/>
    <w:basedOn w:val="DefaultParagraphFont"/>
    <w:link w:val="BalloonText"/>
    <w:rsid w:val="00B308CB"/>
    <w:rPr>
      <w:rFonts w:ascii="Tahoma" w:hAnsi="Tahoma" w:cs="Tahoma"/>
      <w:sz w:val="16"/>
      <w:szCs w:val="16"/>
    </w:rPr>
  </w:style>
  <w:style w:type="character" w:customStyle="1" w:styleId="Heading4Char">
    <w:name w:val="Heading 4 Char"/>
    <w:basedOn w:val="DefaultParagraphFont"/>
    <w:link w:val="Heading4"/>
    <w:rsid w:val="00395260"/>
    <w:rPr>
      <w:rFonts w:ascii="Arial" w:hAnsi="Arial"/>
      <w:lang w:val="en-US"/>
    </w:rPr>
  </w:style>
  <w:style w:type="character" w:customStyle="1" w:styleId="Heading5Char">
    <w:name w:val="Heading 5 Char"/>
    <w:basedOn w:val="DefaultParagraphFont"/>
    <w:link w:val="Heading5"/>
    <w:rsid w:val="00BF75B4"/>
    <w:rPr>
      <w:rFonts w:ascii="Arial" w:hAnsi="Arial"/>
      <w:lang w:val="en-US"/>
    </w:rPr>
  </w:style>
  <w:style w:type="character" w:customStyle="1" w:styleId="Heading6Char">
    <w:name w:val="Heading 6 Char"/>
    <w:basedOn w:val="DefaultParagraphFont"/>
    <w:link w:val="Heading6"/>
    <w:uiPriority w:val="21"/>
    <w:rsid w:val="00BF75B4"/>
    <w:rPr>
      <w:rFonts w:ascii="Arial" w:hAnsi="Arial"/>
      <w:lang w:val="en-US"/>
    </w:rPr>
  </w:style>
  <w:style w:type="character" w:customStyle="1" w:styleId="Heading7Char">
    <w:name w:val="Heading 7 Char"/>
    <w:basedOn w:val="DefaultParagraphFont"/>
    <w:link w:val="Heading7"/>
    <w:uiPriority w:val="23"/>
    <w:rsid w:val="00BF75B4"/>
    <w:rPr>
      <w:rFonts w:ascii="Arial" w:hAnsi="Arial"/>
    </w:rPr>
  </w:style>
  <w:style w:type="character" w:customStyle="1" w:styleId="Heading8Char">
    <w:name w:val="Heading 8 Char"/>
    <w:basedOn w:val="DefaultParagraphFont"/>
    <w:link w:val="Heading8"/>
    <w:rsid w:val="00BF75B4"/>
    <w:rPr>
      <w:rFonts w:ascii="Arial" w:hAnsi="Arial"/>
      <w:i/>
    </w:rPr>
  </w:style>
  <w:style w:type="character" w:customStyle="1" w:styleId="Heading9Char">
    <w:name w:val="Heading 9 Char"/>
    <w:basedOn w:val="DefaultParagraphFont"/>
    <w:link w:val="Heading9"/>
    <w:rsid w:val="00BF75B4"/>
    <w:rPr>
      <w:rFonts w:ascii="Arial" w:hAnsi="Arial"/>
      <w:b/>
    </w:rPr>
  </w:style>
  <w:style w:type="character" w:customStyle="1" w:styleId="TitleChar">
    <w:name w:val="Title Char"/>
    <w:basedOn w:val="DefaultParagraphFont"/>
    <w:link w:val="Title"/>
    <w:rsid w:val="00BF75B4"/>
  </w:style>
  <w:style w:type="paragraph" w:styleId="CommentText">
    <w:name w:val="annotation text"/>
    <w:basedOn w:val="Normal"/>
    <w:link w:val="CommentTextChar"/>
    <w:unhideWhenUsed/>
    <w:rsid w:val="0026470B"/>
  </w:style>
  <w:style w:type="character" w:customStyle="1" w:styleId="CommentTextChar">
    <w:name w:val="Comment Text Char"/>
    <w:basedOn w:val="DefaultParagraphFont"/>
    <w:link w:val="CommentText"/>
    <w:rsid w:val="0026470B"/>
    <w:rPr>
      <w:rFonts w:ascii="Arial" w:hAnsi="Arial"/>
    </w:rPr>
  </w:style>
  <w:style w:type="character" w:styleId="CommentReference">
    <w:name w:val="annotation reference"/>
    <w:basedOn w:val="DefaultParagraphFont"/>
    <w:semiHidden/>
    <w:unhideWhenUsed/>
    <w:rsid w:val="0026470B"/>
    <w:rPr>
      <w:sz w:val="16"/>
      <w:szCs w:val="16"/>
    </w:rPr>
  </w:style>
  <w:style w:type="paragraph" w:styleId="FootnoteText">
    <w:name w:val="footnote text"/>
    <w:basedOn w:val="Normal"/>
    <w:link w:val="FootnoteTextChar"/>
    <w:unhideWhenUsed/>
    <w:rsid w:val="00E170FF"/>
  </w:style>
  <w:style w:type="character" w:customStyle="1" w:styleId="FootnoteTextChar">
    <w:name w:val="Footnote Text Char"/>
    <w:basedOn w:val="DefaultParagraphFont"/>
    <w:link w:val="FootnoteText"/>
    <w:rsid w:val="00E170FF"/>
    <w:rPr>
      <w:rFonts w:ascii="Arial" w:hAnsi="Arial"/>
    </w:rPr>
  </w:style>
  <w:style w:type="character" w:styleId="FootnoteReference">
    <w:name w:val="footnote reference"/>
    <w:basedOn w:val="DefaultParagraphFont"/>
    <w:semiHidden/>
    <w:unhideWhenUsed/>
    <w:rsid w:val="00E170FF"/>
    <w:rPr>
      <w:vertAlign w:val="superscript"/>
    </w:rPr>
  </w:style>
  <w:style w:type="paragraph" w:styleId="CommentSubject">
    <w:name w:val="annotation subject"/>
    <w:basedOn w:val="CommentText"/>
    <w:next w:val="CommentText"/>
    <w:link w:val="CommentSubjectChar"/>
    <w:semiHidden/>
    <w:unhideWhenUsed/>
    <w:rsid w:val="00B8594A"/>
    <w:rPr>
      <w:b/>
      <w:bCs/>
    </w:rPr>
  </w:style>
  <w:style w:type="character" w:customStyle="1" w:styleId="CommentSubjectChar">
    <w:name w:val="Comment Subject Char"/>
    <w:basedOn w:val="CommentTextChar"/>
    <w:link w:val="CommentSubject"/>
    <w:semiHidden/>
    <w:rsid w:val="00B8594A"/>
    <w:rPr>
      <w:rFonts w:ascii="Arial" w:hAnsi="Arial"/>
      <w:b/>
      <w:bCs/>
    </w:rPr>
  </w:style>
  <w:style w:type="paragraph" w:styleId="BodyText2">
    <w:name w:val="Body Text 2"/>
    <w:basedOn w:val="Normal"/>
    <w:link w:val="BodyText2Char"/>
    <w:rsid w:val="004A7BD3"/>
    <w:pPr>
      <w:spacing w:before="240" w:after="120" w:line="480" w:lineRule="auto"/>
    </w:pPr>
    <w:rPr>
      <w:rFonts w:ascii="Times New Roman" w:hAnsi="Times New Roman"/>
      <w:lang w:eastAsia="en-US"/>
    </w:rPr>
  </w:style>
  <w:style w:type="character" w:customStyle="1" w:styleId="BodyText2Char">
    <w:name w:val="Body Text 2 Char"/>
    <w:basedOn w:val="DefaultParagraphFont"/>
    <w:link w:val="BodyText2"/>
    <w:rsid w:val="004A7BD3"/>
    <w:rPr>
      <w:lang w:eastAsia="en-US"/>
    </w:rPr>
  </w:style>
  <w:style w:type="paragraph" w:styleId="Revision">
    <w:name w:val="Revision"/>
    <w:hidden/>
    <w:uiPriority w:val="99"/>
    <w:semiHidden/>
    <w:rsid w:val="00A01CE0"/>
    <w:rPr>
      <w:rFonts w:ascii="Arial" w:hAnsi="Arial"/>
    </w:rPr>
  </w:style>
  <w:style w:type="character" w:customStyle="1" w:styleId="apple-converted-space">
    <w:name w:val="apple-converted-space"/>
    <w:basedOn w:val="DefaultParagraphFont"/>
    <w:rsid w:val="0074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4949">
      <w:bodyDiv w:val="1"/>
      <w:marLeft w:val="0"/>
      <w:marRight w:val="0"/>
      <w:marTop w:val="0"/>
      <w:marBottom w:val="0"/>
      <w:divBdr>
        <w:top w:val="none" w:sz="0" w:space="0" w:color="auto"/>
        <w:left w:val="none" w:sz="0" w:space="0" w:color="auto"/>
        <w:bottom w:val="none" w:sz="0" w:space="0" w:color="auto"/>
        <w:right w:val="none" w:sz="0" w:space="0" w:color="auto"/>
      </w:divBdr>
    </w:div>
    <w:div w:id="126969253">
      <w:bodyDiv w:val="1"/>
      <w:marLeft w:val="0"/>
      <w:marRight w:val="0"/>
      <w:marTop w:val="0"/>
      <w:marBottom w:val="0"/>
      <w:divBdr>
        <w:top w:val="none" w:sz="0" w:space="0" w:color="auto"/>
        <w:left w:val="none" w:sz="0" w:space="0" w:color="auto"/>
        <w:bottom w:val="none" w:sz="0" w:space="0" w:color="auto"/>
        <w:right w:val="none" w:sz="0" w:space="0" w:color="auto"/>
      </w:divBdr>
    </w:div>
    <w:div w:id="158347633">
      <w:bodyDiv w:val="1"/>
      <w:marLeft w:val="0"/>
      <w:marRight w:val="0"/>
      <w:marTop w:val="0"/>
      <w:marBottom w:val="0"/>
      <w:divBdr>
        <w:top w:val="none" w:sz="0" w:space="0" w:color="auto"/>
        <w:left w:val="none" w:sz="0" w:space="0" w:color="auto"/>
        <w:bottom w:val="none" w:sz="0" w:space="0" w:color="auto"/>
        <w:right w:val="none" w:sz="0" w:space="0" w:color="auto"/>
      </w:divBdr>
    </w:div>
    <w:div w:id="351225499">
      <w:bodyDiv w:val="1"/>
      <w:marLeft w:val="0"/>
      <w:marRight w:val="0"/>
      <w:marTop w:val="0"/>
      <w:marBottom w:val="0"/>
      <w:divBdr>
        <w:top w:val="none" w:sz="0" w:space="0" w:color="auto"/>
        <w:left w:val="none" w:sz="0" w:space="0" w:color="auto"/>
        <w:bottom w:val="none" w:sz="0" w:space="0" w:color="auto"/>
        <w:right w:val="none" w:sz="0" w:space="0" w:color="auto"/>
      </w:divBdr>
    </w:div>
    <w:div w:id="427971457">
      <w:bodyDiv w:val="1"/>
      <w:marLeft w:val="0"/>
      <w:marRight w:val="0"/>
      <w:marTop w:val="0"/>
      <w:marBottom w:val="0"/>
      <w:divBdr>
        <w:top w:val="none" w:sz="0" w:space="0" w:color="auto"/>
        <w:left w:val="none" w:sz="0" w:space="0" w:color="auto"/>
        <w:bottom w:val="none" w:sz="0" w:space="0" w:color="auto"/>
        <w:right w:val="none" w:sz="0" w:space="0" w:color="auto"/>
      </w:divBdr>
    </w:div>
    <w:div w:id="439760870">
      <w:bodyDiv w:val="1"/>
      <w:marLeft w:val="0"/>
      <w:marRight w:val="0"/>
      <w:marTop w:val="0"/>
      <w:marBottom w:val="0"/>
      <w:divBdr>
        <w:top w:val="none" w:sz="0" w:space="0" w:color="auto"/>
        <w:left w:val="none" w:sz="0" w:space="0" w:color="auto"/>
        <w:bottom w:val="none" w:sz="0" w:space="0" w:color="auto"/>
        <w:right w:val="none" w:sz="0" w:space="0" w:color="auto"/>
      </w:divBdr>
    </w:div>
    <w:div w:id="507406484">
      <w:bodyDiv w:val="1"/>
      <w:marLeft w:val="0"/>
      <w:marRight w:val="0"/>
      <w:marTop w:val="0"/>
      <w:marBottom w:val="0"/>
      <w:divBdr>
        <w:top w:val="none" w:sz="0" w:space="0" w:color="auto"/>
        <w:left w:val="none" w:sz="0" w:space="0" w:color="auto"/>
        <w:bottom w:val="none" w:sz="0" w:space="0" w:color="auto"/>
        <w:right w:val="none" w:sz="0" w:space="0" w:color="auto"/>
      </w:divBdr>
    </w:div>
    <w:div w:id="723790948">
      <w:bodyDiv w:val="1"/>
      <w:marLeft w:val="0"/>
      <w:marRight w:val="0"/>
      <w:marTop w:val="0"/>
      <w:marBottom w:val="0"/>
      <w:divBdr>
        <w:top w:val="none" w:sz="0" w:space="0" w:color="auto"/>
        <w:left w:val="none" w:sz="0" w:space="0" w:color="auto"/>
        <w:bottom w:val="none" w:sz="0" w:space="0" w:color="auto"/>
        <w:right w:val="none" w:sz="0" w:space="0" w:color="auto"/>
      </w:divBdr>
    </w:div>
    <w:div w:id="822046005">
      <w:bodyDiv w:val="1"/>
      <w:marLeft w:val="0"/>
      <w:marRight w:val="0"/>
      <w:marTop w:val="0"/>
      <w:marBottom w:val="0"/>
      <w:divBdr>
        <w:top w:val="none" w:sz="0" w:space="0" w:color="auto"/>
        <w:left w:val="none" w:sz="0" w:space="0" w:color="auto"/>
        <w:bottom w:val="none" w:sz="0" w:space="0" w:color="auto"/>
        <w:right w:val="none" w:sz="0" w:space="0" w:color="auto"/>
      </w:divBdr>
    </w:div>
    <w:div w:id="831531840">
      <w:bodyDiv w:val="1"/>
      <w:marLeft w:val="0"/>
      <w:marRight w:val="0"/>
      <w:marTop w:val="0"/>
      <w:marBottom w:val="0"/>
      <w:divBdr>
        <w:top w:val="none" w:sz="0" w:space="0" w:color="auto"/>
        <w:left w:val="none" w:sz="0" w:space="0" w:color="auto"/>
        <w:bottom w:val="none" w:sz="0" w:space="0" w:color="auto"/>
        <w:right w:val="none" w:sz="0" w:space="0" w:color="auto"/>
      </w:divBdr>
    </w:div>
    <w:div w:id="902374196">
      <w:bodyDiv w:val="1"/>
      <w:marLeft w:val="0"/>
      <w:marRight w:val="0"/>
      <w:marTop w:val="0"/>
      <w:marBottom w:val="0"/>
      <w:divBdr>
        <w:top w:val="none" w:sz="0" w:space="0" w:color="auto"/>
        <w:left w:val="none" w:sz="0" w:space="0" w:color="auto"/>
        <w:bottom w:val="none" w:sz="0" w:space="0" w:color="auto"/>
        <w:right w:val="none" w:sz="0" w:space="0" w:color="auto"/>
      </w:divBdr>
    </w:div>
    <w:div w:id="990788647">
      <w:bodyDiv w:val="1"/>
      <w:marLeft w:val="0"/>
      <w:marRight w:val="0"/>
      <w:marTop w:val="0"/>
      <w:marBottom w:val="0"/>
      <w:divBdr>
        <w:top w:val="none" w:sz="0" w:space="0" w:color="auto"/>
        <w:left w:val="none" w:sz="0" w:space="0" w:color="auto"/>
        <w:bottom w:val="none" w:sz="0" w:space="0" w:color="auto"/>
        <w:right w:val="none" w:sz="0" w:space="0" w:color="auto"/>
      </w:divBdr>
    </w:div>
    <w:div w:id="1003557913">
      <w:bodyDiv w:val="1"/>
      <w:marLeft w:val="0"/>
      <w:marRight w:val="0"/>
      <w:marTop w:val="0"/>
      <w:marBottom w:val="0"/>
      <w:divBdr>
        <w:top w:val="none" w:sz="0" w:space="0" w:color="auto"/>
        <w:left w:val="none" w:sz="0" w:space="0" w:color="auto"/>
        <w:bottom w:val="none" w:sz="0" w:space="0" w:color="auto"/>
        <w:right w:val="none" w:sz="0" w:space="0" w:color="auto"/>
      </w:divBdr>
    </w:div>
    <w:div w:id="1117019212">
      <w:bodyDiv w:val="1"/>
      <w:marLeft w:val="0"/>
      <w:marRight w:val="0"/>
      <w:marTop w:val="0"/>
      <w:marBottom w:val="0"/>
      <w:divBdr>
        <w:top w:val="none" w:sz="0" w:space="0" w:color="auto"/>
        <w:left w:val="none" w:sz="0" w:space="0" w:color="auto"/>
        <w:bottom w:val="none" w:sz="0" w:space="0" w:color="auto"/>
        <w:right w:val="none" w:sz="0" w:space="0" w:color="auto"/>
      </w:divBdr>
    </w:div>
    <w:div w:id="1119488626">
      <w:bodyDiv w:val="1"/>
      <w:marLeft w:val="0"/>
      <w:marRight w:val="0"/>
      <w:marTop w:val="0"/>
      <w:marBottom w:val="0"/>
      <w:divBdr>
        <w:top w:val="none" w:sz="0" w:space="0" w:color="auto"/>
        <w:left w:val="none" w:sz="0" w:space="0" w:color="auto"/>
        <w:bottom w:val="none" w:sz="0" w:space="0" w:color="auto"/>
        <w:right w:val="none" w:sz="0" w:space="0" w:color="auto"/>
      </w:divBdr>
    </w:div>
    <w:div w:id="1151215956">
      <w:bodyDiv w:val="1"/>
      <w:marLeft w:val="0"/>
      <w:marRight w:val="0"/>
      <w:marTop w:val="0"/>
      <w:marBottom w:val="0"/>
      <w:divBdr>
        <w:top w:val="none" w:sz="0" w:space="0" w:color="auto"/>
        <w:left w:val="none" w:sz="0" w:space="0" w:color="auto"/>
        <w:bottom w:val="none" w:sz="0" w:space="0" w:color="auto"/>
        <w:right w:val="none" w:sz="0" w:space="0" w:color="auto"/>
      </w:divBdr>
    </w:div>
    <w:div w:id="1196777101">
      <w:bodyDiv w:val="1"/>
      <w:marLeft w:val="0"/>
      <w:marRight w:val="0"/>
      <w:marTop w:val="0"/>
      <w:marBottom w:val="0"/>
      <w:divBdr>
        <w:top w:val="none" w:sz="0" w:space="0" w:color="auto"/>
        <w:left w:val="none" w:sz="0" w:space="0" w:color="auto"/>
        <w:bottom w:val="none" w:sz="0" w:space="0" w:color="auto"/>
        <w:right w:val="none" w:sz="0" w:space="0" w:color="auto"/>
      </w:divBdr>
    </w:div>
    <w:div w:id="1220703967">
      <w:bodyDiv w:val="1"/>
      <w:marLeft w:val="0"/>
      <w:marRight w:val="0"/>
      <w:marTop w:val="0"/>
      <w:marBottom w:val="0"/>
      <w:divBdr>
        <w:top w:val="none" w:sz="0" w:space="0" w:color="auto"/>
        <w:left w:val="none" w:sz="0" w:space="0" w:color="auto"/>
        <w:bottom w:val="none" w:sz="0" w:space="0" w:color="auto"/>
        <w:right w:val="none" w:sz="0" w:space="0" w:color="auto"/>
      </w:divBdr>
    </w:div>
    <w:div w:id="1226645515">
      <w:bodyDiv w:val="1"/>
      <w:marLeft w:val="0"/>
      <w:marRight w:val="0"/>
      <w:marTop w:val="0"/>
      <w:marBottom w:val="0"/>
      <w:divBdr>
        <w:top w:val="none" w:sz="0" w:space="0" w:color="auto"/>
        <w:left w:val="none" w:sz="0" w:space="0" w:color="auto"/>
        <w:bottom w:val="none" w:sz="0" w:space="0" w:color="auto"/>
        <w:right w:val="none" w:sz="0" w:space="0" w:color="auto"/>
      </w:divBdr>
    </w:div>
    <w:div w:id="1375038715">
      <w:bodyDiv w:val="1"/>
      <w:marLeft w:val="0"/>
      <w:marRight w:val="0"/>
      <w:marTop w:val="0"/>
      <w:marBottom w:val="0"/>
      <w:divBdr>
        <w:top w:val="none" w:sz="0" w:space="0" w:color="auto"/>
        <w:left w:val="none" w:sz="0" w:space="0" w:color="auto"/>
        <w:bottom w:val="none" w:sz="0" w:space="0" w:color="auto"/>
        <w:right w:val="none" w:sz="0" w:space="0" w:color="auto"/>
      </w:divBdr>
    </w:div>
    <w:div w:id="1521819327">
      <w:bodyDiv w:val="1"/>
      <w:marLeft w:val="0"/>
      <w:marRight w:val="0"/>
      <w:marTop w:val="0"/>
      <w:marBottom w:val="0"/>
      <w:divBdr>
        <w:top w:val="none" w:sz="0" w:space="0" w:color="auto"/>
        <w:left w:val="none" w:sz="0" w:space="0" w:color="auto"/>
        <w:bottom w:val="none" w:sz="0" w:space="0" w:color="auto"/>
        <w:right w:val="none" w:sz="0" w:space="0" w:color="auto"/>
      </w:divBdr>
    </w:div>
    <w:div w:id="1692292223">
      <w:bodyDiv w:val="1"/>
      <w:marLeft w:val="0"/>
      <w:marRight w:val="0"/>
      <w:marTop w:val="0"/>
      <w:marBottom w:val="0"/>
      <w:divBdr>
        <w:top w:val="none" w:sz="0" w:space="0" w:color="auto"/>
        <w:left w:val="none" w:sz="0" w:space="0" w:color="auto"/>
        <w:bottom w:val="none" w:sz="0" w:space="0" w:color="auto"/>
        <w:right w:val="none" w:sz="0" w:space="0" w:color="auto"/>
      </w:divBdr>
    </w:div>
    <w:div w:id="1720860979">
      <w:bodyDiv w:val="1"/>
      <w:marLeft w:val="0"/>
      <w:marRight w:val="0"/>
      <w:marTop w:val="0"/>
      <w:marBottom w:val="0"/>
      <w:divBdr>
        <w:top w:val="none" w:sz="0" w:space="0" w:color="auto"/>
        <w:left w:val="none" w:sz="0" w:space="0" w:color="auto"/>
        <w:bottom w:val="none" w:sz="0" w:space="0" w:color="auto"/>
        <w:right w:val="none" w:sz="0" w:space="0" w:color="auto"/>
      </w:divBdr>
    </w:div>
    <w:div w:id="1768620358">
      <w:bodyDiv w:val="1"/>
      <w:marLeft w:val="0"/>
      <w:marRight w:val="0"/>
      <w:marTop w:val="0"/>
      <w:marBottom w:val="0"/>
      <w:divBdr>
        <w:top w:val="none" w:sz="0" w:space="0" w:color="auto"/>
        <w:left w:val="none" w:sz="0" w:space="0" w:color="auto"/>
        <w:bottom w:val="none" w:sz="0" w:space="0" w:color="auto"/>
        <w:right w:val="none" w:sz="0" w:space="0" w:color="auto"/>
      </w:divBdr>
    </w:div>
    <w:div w:id="1882859405">
      <w:bodyDiv w:val="1"/>
      <w:marLeft w:val="0"/>
      <w:marRight w:val="0"/>
      <w:marTop w:val="0"/>
      <w:marBottom w:val="0"/>
      <w:divBdr>
        <w:top w:val="none" w:sz="0" w:space="0" w:color="auto"/>
        <w:left w:val="none" w:sz="0" w:space="0" w:color="auto"/>
        <w:bottom w:val="none" w:sz="0" w:space="0" w:color="auto"/>
        <w:right w:val="none" w:sz="0" w:space="0" w:color="auto"/>
      </w:divBdr>
    </w:div>
    <w:div w:id="1946813804">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14724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h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 A C T I V E ! 1 3 9 7 0 1 7 9 . 9 < / d o c u m e n t i d >  
     < s e n d e r i d > P G R A Y < / s e n d e r i d >  
     < s e n d e r e m a i l > P G R A Y @ H A . L E G A L < / s e n d e r e m a i l >  
     < l a s t m o d i f i e d > 2 0 2 2 - 0 9 - 0 8 T 1 4 : 4 9 : 0 0 . 0 0 0 0 0 0 0 + 1 0 : 0 0 < / l a s t m o d i f i e d >  
     < d a t a b a s e > A C T I V E < / d a t a b a s e >  
 < / p r o p e r t i e s > 
</file>

<file path=customXml/itemProps1.xml><?xml version="1.0" encoding="utf-8"?>
<ds:datastoreItem xmlns:ds="http://schemas.openxmlformats.org/officeDocument/2006/customXml" ds:itemID="{7596106B-ECF9-534D-A306-B54D534D5DAC}">
  <ds:schemaRefs>
    <ds:schemaRef ds:uri="http://schemas.openxmlformats.org/officeDocument/2006/bibliography"/>
  </ds:schemaRefs>
</ds:datastoreItem>
</file>

<file path=customXml/itemProps2.xml><?xml version="1.0" encoding="utf-8"?>
<ds:datastoreItem xmlns:ds="http://schemas.openxmlformats.org/officeDocument/2006/customXml" ds:itemID="{D952E060-1B3B-0C41-A614-DFD3AB67C0F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P:\TEMPLATE\ha.dot</Template>
  <TotalTime>1</TotalTime>
  <Pages>23</Pages>
  <Words>5786</Words>
  <Characters>32983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[NO NEED TO FILL IN]</vt:lpstr>
    </vt:vector>
  </TitlesOfParts>
  <Company>Harwood Andrews Lawyers</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NEED TO FILL IN]</dc:title>
  <dc:subject/>
  <dc:creator>Deanne Busuttil</dc:creator>
  <cp:keywords/>
  <dc:description/>
  <cp:lastModifiedBy>Barbara Inglis</cp:lastModifiedBy>
  <cp:revision>2</cp:revision>
  <cp:lastPrinted>2022-09-08T06:16:00Z</cp:lastPrinted>
  <dcterms:created xsi:type="dcterms:W3CDTF">2022-09-09T22:12:00Z</dcterms:created>
  <dcterms:modified xsi:type="dcterms:W3CDTF">2022-09-09T22:12:00Z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#13970179v9</vt:lpwstr>
  </property>
</Properties>
</file>